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E812" w14:textId="679314B0" w:rsidR="00CA7D2B" w:rsidRDefault="00CA7D2B" w:rsidP="00CA7D2B">
      <w:pPr>
        <w:jc w:val="center"/>
        <w:rPr>
          <w:b/>
          <w:sz w:val="36"/>
          <w:szCs w:val="36"/>
        </w:rPr>
      </w:pPr>
      <w:bookmarkStart w:id="0" w:name="_GoBack"/>
      <w:bookmarkEnd w:id="0"/>
      <w:r w:rsidRPr="00CA7D2B">
        <w:rPr>
          <w:b/>
          <w:sz w:val="36"/>
          <w:szCs w:val="36"/>
        </w:rPr>
        <w:t>Stanovení úhrad za úkony pečovatelské služby</w:t>
      </w:r>
      <w:r>
        <w:rPr>
          <w:b/>
          <w:sz w:val="36"/>
          <w:szCs w:val="36"/>
        </w:rPr>
        <w:t xml:space="preserve"> </w:t>
      </w:r>
      <w:r w:rsidR="00AE359E">
        <w:rPr>
          <w:b/>
          <w:sz w:val="36"/>
          <w:szCs w:val="36"/>
        </w:rPr>
        <w:t>(CENÍK)</w:t>
      </w:r>
    </w:p>
    <w:p w14:paraId="4266D0B5" w14:textId="44C83E19" w:rsidR="00A538BF" w:rsidRDefault="00CA7D2B" w:rsidP="00A538BF">
      <w:pPr>
        <w:jc w:val="center"/>
        <w:rPr>
          <w:sz w:val="28"/>
          <w:szCs w:val="28"/>
        </w:rPr>
      </w:pPr>
      <w:r w:rsidRPr="00CA7D2B">
        <w:rPr>
          <w:sz w:val="28"/>
          <w:szCs w:val="28"/>
        </w:rPr>
        <w:t>(platný od 1.</w:t>
      </w:r>
      <w:r w:rsidR="001F114E">
        <w:rPr>
          <w:sz w:val="28"/>
          <w:szCs w:val="28"/>
        </w:rPr>
        <w:t xml:space="preserve"> </w:t>
      </w:r>
      <w:r w:rsidR="00C45FFF">
        <w:rPr>
          <w:sz w:val="28"/>
          <w:szCs w:val="28"/>
        </w:rPr>
        <w:t>8</w:t>
      </w:r>
      <w:r w:rsidRPr="00CA7D2B">
        <w:rPr>
          <w:sz w:val="28"/>
          <w:szCs w:val="28"/>
        </w:rPr>
        <w:t>.</w:t>
      </w:r>
      <w:r w:rsidR="001F114E">
        <w:rPr>
          <w:sz w:val="28"/>
          <w:szCs w:val="28"/>
        </w:rPr>
        <w:t xml:space="preserve"> </w:t>
      </w:r>
      <w:r w:rsidR="008158C5">
        <w:rPr>
          <w:sz w:val="28"/>
          <w:szCs w:val="28"/>
        </w:rPr>
        <w:t>20</w:t>
      </w:r>
      <w:r w:rsidR="00390362">
        <w:rPr>
          <w:sz w:val="28"/>
          <w:szCs w:val="28"/>
        </w:rPr>
        <w:t>2</w:t>
      </w:r>
      <w:r w:rsidR="00C45FFF">
        <w:rPr>
          <w:sz w:val="28"/>
          <w:szCs w:val="28"/>
        </w:rPr>
        <w:t>2</w:t>
      </w:r>
      <w:r w:rsidR="001F114E">
        <w:rPr>
          <w:sz w:val="28"/>
          <w:szCs w:val="28"/>
        </w:rPr>
        <w:t>)</w:t>
      </w:r>
    </w:p>
    <w:p w14:paraId="7D61853E" w14:textId="0826531C" w:rsidR="00CA7D2B" w:rsidRPr="00243534" w:rsidRDefault="00CA7D2B" w:rsidP="00A538BF">
      <w:pPr>
        <w:rPr>
          <w:sz w:val="24"/>
          <w:szCs w:val="24"/>
        </w:rPr>
      </w:pPr>
      <w:r w:rsidRPr="00243534">
        <w:rPr>
          <w:rFonts w:ascii="Calibri Light" w:hAnsi="Calibri Light" w:cs="Calibri Light"/>
          <w:sz w:val="24"/>
          <w:szCs w:val="24"/>
        </w:rPr>
        <w:t>Na základě vyhlášky MPSV č. 505/2006 Sb., kterou se provádějí některá ustanovení zákona o sociálních službách a podle § 119 odst. 2 zákona č. 108/2006 Sb., upravuje od 1.</w:t>
      </w:r>
      <w:r w:rsidR="001F114E" w:rsidRPr="00243534">
        <w:rPr>
          <w:rFonts w:ascii="Calibri Light" w:hAnsi="Calibri Light" w:cs="Calibri Light"/>
          <w:sz w:val="24"/>
          <w:szCs w:val="24"/>
        </w:rPr>
        <w:t xml:space="preserve"> </w:t>
      </w:r>
      <w:r w:rsidR="00C45FFF">
        <w:rPr>
          <w:rFonts w:ascii="Calibri Light" w:hAnsi="Calibri Light" w:cs="Calibri Light"/>
          <w:sz w:val="24"/>
          <w:szCs w:val="24"/>
        </w:rPr>
        <w:t>8</w:t>
      </w:r>
      <w:r w:rsidRPr="00243534">
        <w:rPr>
          <w:rFonts w:ascii="Calibri Light" w:hAnsi="Calibri Light" w:cs="Calibri Light"/>
          <w:sz w:val="24"/>
          <w:szCs w:val="24"/>
        </w:rPr>
        <w:t>.</w:t>
      </w:r>
      <w:r w:rsidR="001F114E" w:rsidRPr="00243534">
        <w:rPr>
          <w:rFonts w:ascii="Calibri Light" w:hAnsi="Calibri Light" w:cs="Calibri Light"/>
          <w:sz w:val="24"/>
          <w:szCs w:val="24"/>
        </w:rPr>
        <w:t xml:space="preserve"> </w:t>
      </w:r>
      <w:r w:rsidR="008158C5">
        <w:rPr>
          <w:rFonts w:ascii="Calibri Light" w:hAnsi="Calibri Light" w:cs="Calibri Light"/>
          <w:sz w:val="24"/>
          <w:szCs w:val="24"/>
        </w:rPr>
        <w:t>20</w:t>
      </w:r>
      <w:r w:rsidR="00390362">
        <w:rPr>
          <w:rFonts w:ascii="Calibri Light" w:hAnsi="Calibri Light" w:cs="Calibri Light"/>
          <w:sz w:val="24"/>
          <w:szCs w:val="24"/>
        </w:rPr>
        <w:t>2</w:t>
      </w:r>
      <w:r w:rsidR="00C45FFF">
        <w:rPr>
          <w:rFonts w:ascii="Calibri Light" w:hAnsi="Calibri Light" w:cs="Calibri Light"/>
          <w:sz w:val="24"/>
          <w:szCs w:val="24"/>
        </w:rPr>
        <w:t>2</w:t>
      </w:r>
      <w:r w:rsidRPr="00243534">
        <w:rPr>
          <w:rFonts w:ascii="Calibri Light" w:hAnsi="Calibri Light" w:cs="Calibri Light"/>
          <w:sz w:val="24"/>
          <w:szCs w:val="24"/>
        </w:rPr>
        <w:t xml:space="preserve"> </w:t>
      </w:r>
      <w:r w:rsidR="00A538BF" w:rsidRPr="00243534">
        <w:rPr>
          <w:rFonts w:ascii="Calibri Light" w:hAnsi="Calibri Light" w:cs="Calibri Light"/>
          <w:sz w:val="24"/>
          <w:szCs w:val="24"/>
        </w:rPr>
        <w:t>C</w:t>
      </w:r>
      <w:r w:rsidRPr="00243534">
        <w:rPr>
          <w:rFonts w:ascii="Calibri Light" w:hAnsi="Calibri Light" w:cs="Calibri Light"/>
          <w:sz w:val="24"/>
          <w:szCs w:val="24"/>
        </w:rPr>
        <w:t>harita Moravská Třebová výši úhrad za úkony pečovatelské služby takto:</w:t>
      </w:r>
    </w:p>
    <w:tbl>
      <w:tblPr>
        <w:tblStyle w:val="Mkatabulky"/>
        <w:tblW w:w="9965" w:type="dxa"/>
        <w:tblInd w:w="-331" w:type="dxa"/>
        <w:tblLook w:val="04A0" w:firstRow="1" w:lastRow="0" w:firstColumn="1" w:lastColumn="0" w:noHBand="0" w:noVBand="1"/>
      </w:tblPr>
      <w:tblGrid>
        <w:gridCol w:w="5641"/>
        <w:gridCol w:w="72"/>
        <w:gridCol w:w="992"/>
        <w:gridCol w:w="3260"/>
      </w:tblGrid>
      <w:tr w:rsidR="005E3800" w14:paraId="1B997194" w14:textId="77777777" w:rsidTr="00F419A6">
        <w:trPr>
          <w:trHeight w:val="696"/>
        </w:trPr>
        <w:tc>
          <w:tcPr>
            <w:tcW w:w="5713" w:type="dxa"/>
            <w:gridSpan w:val="2"/>
            <w:shd w:val="clear" w:color="auto" w:fill="C00000"/>
          </w:tcPr>
          <w:p w14:paraId="6E72CF8E" w14:textId="440AA755" w:rsidR="005E3800" w:rsidRPr="00243534" w:rsidRDefault="005E3800" w:rsidP="00073E7A">
            <w:pPr>
              <w:spacing w:before="240"/>
              <w:rPr>
                <w:rFonts w:ascii="Calibri Light" w:hAnsi="Calibri Light" w:cs="Calibri Light"/>
                <w:b/>
                <w:sz w:val="28"/>
                <w:szCs w:val="28"/>
              </w:rPr>
            </w:pPr>
            <w:r w:rsidRPr="00243534">
              <w:rPr>
                <w:rFonts w:ascii="Calibri Light" w:hAnsi="Calibri Light" w:cs="Calibri Light"/>
                <w:b/>
                <w:sz w:val="28"/>
                <w:szCs w:val="28"/>
              </w:rPr>
              <w:t>Základní činnosti a úkony pečovatelské služby</w:t>
            </w:r>
          </w:p>
        </w:tc>
        <w:tc>
          <w:tcPr>
            <w:tcW w:w="992" w:type="dxa"/>
            <w:shd w:val="clear" w:color="auto" w:fill="C00000"/>
          </w:tcPr>
          <w:p w14:paraId="45917FCF" w14:textId="77777777" w:rsidR="005E3800" w:rsidRPr="00243534" w:rsidRDefault="005E3800" w:rsidP="0067471C">
            <w:pPr>
              <w:jc w:val="center"/>
              <w:rPr>
                <w:rFonts w:ascii="Calibri Light" w:hAnsi="Calibri Light" w:cs="Calibri Light"/>
                <w:b/>
                <w:sz w:val="28"/>
                <w:szCs w:val="28"/>
              </w:rPr>
            </w:pPr>
          </w:p>
          <w:p w14:paraId="79E10089" w14:textId="77777777" w:rsidR="005E3800" w:rsidRPr="00243534" w:rsidRDefault="005E3800" w:rsidP="0067471C">
            <w:pPr>
              <w:jc w:val="center"/>
              <w:rPr>
                <w:rFonts w:ascii="Calibri Light" w:hAnsi="Calibri Light" w:cs="Calibri Light"/>
                <w:b/>
                <w:sz w:val="28"/>
                <w:szCs w:val="28"/>
              </w:rPr>
            </w:pPr>
            <w:r w:rsidRPr="00243534">
              <w:rPr>
                <w:rFonts w:ascii="Calibri Light" w:hAnsi="Calibri Light" w:cs="Calibri Light"/>
                <w:b/>
                <w:sz w:val="28"/>
                <w:szCs w:val="28"/>
              </w:rPr>
              <w:t>Kód</w:t>
            </w:r>
          </w:p>
        </w:tc>
        <w:tc>
          <w:tcPr>
            <w:tcW w:w="3260" w:type="dxa"/>
            <w:shd w:val="clear" w:color="auto" w:fill="C00000"/>
          </w:tcPr>
          <w:p w14:paraId="3714FF44" w14:textId="77777777" w:rsidR="005E3800" w:rsidRPr="00243534" w:rsidRDefault="005E3800" w:rsidP="00CA7D2B">
            <w:pPr>
              <w:rPr>
                <w:rFonts w:ascii="Calibri Light" w:hAnsi="Calibri Light" w:cs="Calibri Light"/>
                <w:b/>
                <w:sz w:val="28"/>
                <w:szCs w:val="28"/>
              </w:rPr>
            </w:pPr>
          </w:p>
          <w:p w14:paraId="5B4906DF" w14:textId="17414221" w:rsidR="005E3800" w:rsidRPr="00243534" w:rsidRDefault="005E3800" w:rsidP="00F419A6">
            <w:pPr>
              <w:jc w:val="center"/>
              <w:rPr>
                <w:rFonts w:ascii="Calibri Light" w:hAnsi="Calibri Light" w:cs="Calibri Light"/>
                <w:b/>
                <w:sz w:val="28"/>
                <w:szCs w:val="28"/>
              </w:rPr>
            </w:pPr>
            <w:r w:rsidRPr="00243534">
              <w:rPr>
                <w:rFonts w:ascii="Calibri Light" w:hAnsi="Calibri Light" w:cs="Calibri Light"/>
                <w:b/>
                <w:sz w:val="28"/>
                <w:szCs w:val="28"/>
              </w:rPr>
              <w:t>Cena</w:t>
            </w:r>
          </w:p>
        </w:tc>
      </w:tr>
      <w:tr w:rsidR="005E3800" w14:paraId="7280BAF1" w14:textId="77777777" w:rsidTr="0067471C">
        <w:trPr>
          <w:trHeight w:val="309"/>
        </w:trPr>
        <w:tc>
          <w:tcPr>
            <w:tcW w:w="9965" w:type="dxa"/>
            <w:gridSpan w:val="4"/>
            <w:shd w:val="clear" w:color="auto" w:fill="C00000"/>
          </w:tcPr>
          <w:p w14:paraId="619D8192" w14:textId="641AC147" w:rsidR="005E3800" w:rsidRPr="00243534" w:rsidRDefault="005E3800" w:rsidP="0067471C">
            <w:pPr>
              <w:rPr>
                <w:rFonts w:ascii="Calibri Light" w:hAnsi="Calibri Light" w:cs="Calibri Light"/>
                <w:b/>
                <w:sz w:val="28"/>
                <w:szCs w:val="28"/>
              </w:rPr>
            </w:pPr>
            <w:r>
              <w:rPr>
                <w:rFonts w:ascii="Calibri Light" w:hAnsi="Calibri Light" w:cs="Calibri Light"/>
                <w:b/>
                <w:sz w:val="28"/>
                <w:szCs w:val="28"/>
              </w:rPr>
              <w:t>Pomoc při zvládání běžných úkonů péče o vlastní osobu</w:t>
            </w:r>
          </w:p>
        </w:tc>
      </w:tr>
      <w:tr w:rsidR="005E3800" w14:paraId="44801DB0" w14:textId="77777777" w:rsidTr="0067471C">
        <w:trPr>
          <w:trHeight w:val="290"/>
        </w:trPr>
        <w:tc>
          <w:tcPr>
            <w:tcW w:w="5713" w:type="dxa"/>
            <w:gridSpan w:val="2"/>
          </w:tcPr>
          <w:p w14:paraId="6B837669" w14:textId="77777777" w:rsidR="005E3800" w:rsidRPr="00243534" w:rsidRDefault="005E3800" w:rsidP="00CA7D2B">
            <w:pPr>
              <w:rPr>
                <w:rFonts w:ascii="Calibri Light" w:hAnsi="Calibri Light" w:cs="Calibri Light"/>
                <w:sz w:val="28"/>
                <w:szCs w:val="28"/>
              </w:rPr>
            </w:pPr>
            <w:r w:rsidRPr="00243534">
              <w:rPr>
                <w:rFonts w:ascii="Calibri Light" w:hAnsi="Calibri Light" w:cs="Calibri Light"/>
                <w:sz w:val="28"/>
                <w:szCs w:val="28"/>
              </w:rPr>
              <w:t>Pomoc a podpora při podávání jídla a pití</w:t>
            </w:r>
          </w:p>
        </w:tc>
        <w:tc>
          <w:tcPr>
            <w:tcW w:w="992" w:type="dxa"/>
          </w:tcPr>
          <w:p w14:paraId="2D627B7A"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0101</w:t>
            </w:r>
          </w:p>
        </w:tc>
        <w:tc>
          <w:tcPr>
            <w:tcW w:w="3260" w:type="dxa"/>
          </w:tcPr>
          <w:p w14:paraId="304AE6AC" w14:textId="27FED28B" w:rsidR="005E3800" w:rsidRPr="00243534" w:rsidRDefault="005E3800" w:rsidP="001F114E">
            <w:pPr>
              <w:jc w:val="center"/>
              <w:rPr>
                <w:rFonts w:ascii="Calibri Light" w:hAnsi="Calibri Light" w:cs="Calibri Light"/>
                <w:sz w:val="28"/>
                <w:szCs w:val="28"/>
              </w:rPr>
            </w:pPr>
            <w:r w:rsidRPr="00243534">
              <w:rPr>
                <w:rFonts w:ascii="Calibri Light" w:hAnsi="Calibri Light" w:cs="Calibri Light"/>
                <w:sz w:val="28"/>
                <w:szCs w:val="28"/>
              </w:rPr>
              <w:t>1</w:t>
            </w:r>
            <w:r w:rsidR="00C45FFF">
              <w:rPr>
                <w:rFonts w:ascii="Calibri Light" w:hAnsi="Calibri Light" w:cs="Calibri Light"/>
                <w:sz w:val="28"/>
                <w:szCs w:val="28"/>
              </w:rPr>
              <w:t>35</w:t>
            </w:r>
            <w:r w:rsidRPr="00243534">
              <w:rPr>
                <w:rFonts w:ascii="Calibri Light" w:hAnsi="Calibri Light" w:cs="Calibri Light"/>
                <w:sz w:val="28"/>
                <w:szCs w:val="28"/>
              </w:rPr>
              <w:t>,-Kč/hod.</w:t>
            </w:r>
          </w:p>
        </w:tc>
      </w:tr>
      <w:tr w:rsidR="005E3800" w14:paraId="343A3EEA" w14:textId="77777777" w:rsidTr="0067471C">
        <w:trPr>
          <w:trHeight w:val="290"/>
        </w:trPr>
        <w:tc>
          <w:tcPr>
            <w:tcW w:w="5713" w:type="dxa"/>
            <w:gridSpan w:val="2"/>
          </w:tcPr>
          <w:p w14:paraId="01FFD48A" w14:textId="77777777" w:rsidR="005E3800" w:rsidRPr="00243534" w:rsidRDefault="005E3800" w:rsidP="00CA7D2B">
            <w:pPr>
              <w:rPr>
                <w:rFonts w:ascii="Calibri Light" w:hAnsi="Calibri Light" w:cs="Calibri Light"/>
                <w:sz w:val="28"/>
                <w:szCs w:val="28"/>
              </w:rPr>
            </w:pPr>
            <w:r w:rsidRPr="00243534">
              <w:rPr>
                <w:rFonts w:ascii="Calibri Light" w:hAnsi="Calibri Light" w:cs="Calibri Light"/>
                <w:sz w:val="28"/>
                <w:szCs w:val="28"/>
              </w:rPr>
              <w:t>Pomoc při oblékání a svlékání včetně speciálních pomůcek</w:t>
            </w:r>
          </w:p>
        </w:tc>
        <w:tc>
          <w:tcPr>
            <w:tcW w:w="992" w:type="dxa"/>
          </w:tcPr>
          <w:p w14:paraId="4E895F50"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0103</w:t>
            </w:r>
          </w:p>
        </w:tc>
        <w:tc>
          <w:tcPr>
            <w:tcW w:w="3260" w:type="dxa"/>
          </w:tcPr>
          <w:p w14:paraId="1C02D88C" w14:textId="46CEE518" w:rsidR="005E3800" w:rsidRPr="00243534" w:rsidRDefault="005E3800" w:rsidP="001F114E">
            <w:pPr>
              <w:jc w:val="center"/>
              <w:rPr>
                <w:rFonts w:ascii="Calibri Light" w:hAnsi="Calibri Light" w:cs="Calibri Light"/>
                <w:sz w:val="28"/>
                <w:szCs w:val="28"/>
              </w:rPr>
            </w:pPr>
            <w:r w:rsidRPr="00243534">
              <w:rPr>
                <w:rFonts w:ascii="Calibri Light" w:hAnsi="Calibri Light" w:cs="Calibri Light"/>
                <w:sz w:val="28"/>
                <w:szCs w:val="28"/>
              </w:rPr>
              <w:t>1</w:t>
            </w:r>
            <w:r w:rsidR="00C45FFF">
              <w:rPr>
                <w:rFonts w:ascii="Calibri Light" w:hAnsi="Calibri Light" w:cs="Calibri Light"/>
                <w:sz w:val="28"/>
                <w:szCs w:val="28"/>
              </w:rPr>
              <w:t>35</w:t>
            </w:r>
            <w:r w:rsidRPr="00243534">
              <w:rPr>
                <w:rFonts w:ascii="Calibri Light" w:hAnsi="Calibri Light" w:cs="Calibri Light"/>
                <w:sz w:val="28"/>
                <w:szCs w:val="28"/>
              </w:rPr>
              <w:t>,-Kč/hod.</w:t>
            </w:r>
          </w:p>
        </w:tc>
      </w:tr>
      <w:tr w:rsidR="005E3800" w14:paraId="12D253F0" w14:textId="77777777" w:rsidTr="0067471C">
        <w:trPr>
          <w:trHeight w:val="594"/>
        </w:trPr>
        <w:tc>
          <w:tcPr>
            <w:tcW w:w="5713" w:type="dxa"/>
            <w:gridSpan w:val="2"/>
          </w:tcPr>
          <w:p w14:paraId="398C587F" w14:textId="77777777" w:rsidR="005E3800" w:rsidRPr="00243534" w:rsidRDefault="005E3800" w:rsidP="00CA7D2B">
            <w:pPr>
              <w:rPr>
                <w:rFonts w:ascii="Calibri Light" w:hAnsi="Calibri Light" w:cs="Calibri Light"/>
                <w:sz w:val="28"/>
                <w:szCs w:val="28"/>
              </w:rPr>
            </w:pPr>
            <w:r w:rsidRPr="00243534">
              <w:rPr>
                <w:rFonts w:ascii="Calibri Light" w:hAnsi="Calibri Light" w:cs="Calibri Light"/>
                <w:sz w:val="28"/>
                <w:szCs w:val="28"/>
              </w:rPr>
              <w:t>Pomoc při prostorové orientaci, samostatném pohybu ve vnitřním prostoru</w:t>
            </w:r>
          </w:p>
        </w:tc>
        <w:tc>
          <w:tcPr>
            <w:tcW w:w="992" w:type="dxa"/>
          </w:tcPr>
          <w:p w14:paraId="582BD089"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0104</w:t>
            </w:r>
          </w:p>
        </w:tc>
        <w:tc>
          <w:tcPr>
            <w:tcW w:w="3260" w:type="dxa"/>
          </w:tcPr>
          <w:p w14:paraId="2D0E25F1" w14:textId="5ED54297" w:rsidR="005E3800" w:rsidRPr="00243534" w:rsidRDefault="005E3800" w:rsidP="001F114E">
            <w:pPr>
              <w:jc w:val="center"/>
              <w:rPr>
                <w:rFonts w:ascii="Calibri Light" w:hAnsi="Calibri Light" w:cs="Calibri Light"/>
                <w:sz w:val="28"/>
                <w:szCs w:val="28"/>
              </w:rPr>
            </w:pPr>
            <w:r w:rsidRPr="00243534">
              <w:rPr>
                <w:rFonts w:ascii="Calibri Light" w:hAnsi="Calibri Light" w:cs="Calibri Light"/>
                <w:sz w:val="28"/>
                <w:szCs w:val="28"/>
              </w:rPr>
              <w:t>1</w:t>
            </w:r>
            <w:r w:rsidR="00C45FFF">
              <w:rPr>
                <w:rFonts w:ascii="Calibri Light" w:hAnsi="Calibri Light" w:cs="Calibri Light"/>
                <w:sz w:val="28"/>
                <w:szCs w:val="28"/>
              </w:rPr>
              <w:t>35</w:t>
            </w:r>
            <w:r w:rsidRPr="00243534">
              <w:rPr>
                <w:rFonts w:ascii="Calibri Light" w:hAnsi="Calibri Light" w:cs="Calibri Light"/>
                <w:sz w:val="28"/>
                <w:szCs w:val="28"/>
              </w:rPr>
              <w:t>,-Kč/hod.</w:t>
            </w:r>
          </w:p>
        </w:tc>
      </w:tr>
      <w:tr w:rsidR="005E3800" w14:paraId="71BAB01F" w14:textId="77777777" w:rsidTr="0067471C">
        <w:trPr>
          <w:trHeight w:val="290"/>
        </w:trPr>
        <w:tc>
          <w:tcPr>
            <w:tcW w:w="5713" w:type="dxa"/>
            <w:gridSpan w:val="2"/>
          </w:tcPr>
          <w:p w14:paraId="29EAD94F" w14:textId="77777777" w:rsidR="005E3800" w:rsidRPr="00243534" w:rsidRDefault="005E3800" w:rsidP="00CA7D2B">
            <w:pPr>
              <w:rPr>
                <w:rFonts w:ascii="Calibri Light" w:hAnsi="Calibri Light" w:cs="Calibri Light"/>
                <w:sz w:val="28"/>
                <w:szCs w:val="28"/>
              </w:rPr>
            </w:pPr>
            <w:r w:rsidRPr="00243534">
              <w:rPr>
                <w:rFonts w:ascii="Calibri Light" w:hAnsi="Calibri Light" w:cs="Calibri Light"/>
                <w:sz w:val="28"/>
                <w:szCs w:val="28"/>
              </w:rPr>
              <w:t>Pomoc při přesunu na lůžko nebo vozík</w:t>
            </w:r>
          </w:p>
        </w:tc>
        <w:tc>
          <w:tcPr>
            <w:tcW w:w="992" w:type="dxa"/>
          </w:tcPr>
          <w:p w14:paraId="319F6B3D"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0106</w:t>
            </w:r>
          </w:p>
        </w:tc>
        <w:tc>
          <w:tcPr>
            <w:tcW w:w="3260" w:type="dxa"/>
          </w:tcPr>
          <w:p w14:paraId="3316189B" w14:textId="434AFE10" w:rsidR="005E3800" w:rsidRPr="00243534" w:rsidRDefault="005E3800" w:rsidP="001F114E">
            <w:pPr>
              <w:jc w:val="center"/>
              <w:rPr>
                <w:rFonts w:ascii="Calibri Light" w:hAnsi="Calibri Light" w:cs="Calibri Light"/>
                <w:sz w:val="28"/>
                <w:szCs w:val="28"/>
              </w:rPr>
            </w:pPr>
            <w:r w:rsidRPr="00243534">
              <w:rPr>
                <w:rFonts w:ascii="Calibri Light" w:hAnsi="Calibri Light" w:cs="Calibri Light"/>
                <w:sz w:val="28"/>
                <w:szCs w:val="28"/>
              </w:rPr>
              <w:t>1</w:t>
            </w:r>
            <w:r w:rsidR="00C45FFF">
              <w:rPr>
                <w:rFonts w:ascii="Calibri Light" w:hAnsi="Calibri Light" w:cs="Calibri Light"/>
                <w:sz w:val="28"/>
                <w:szCs w:val="28"/>
              </w:rPr>
              <w:t>35</w:t>
            </w:r>
            <w:r w:rsidRPr="00243534">
              <w:rPr>
                <w:rFonts w:ascii="Calibri Light" w:hAnsi="Calibri Light" w:cs="Calibri Light"/>
                <w:sz w:val="28"/>
                <w:szCs w:val="28"/>
              </w:rPr>
              <w:t>,-Kč/hod.</w:t>
            </w:r>
          </w:p>
        </w:tc>
      </w:tr>
      <w:tr w:rsidR="005E3800" w14:paraId="311B00F9" w14:textId="77777777" w:rsidTr="0067471C">
        <w:trPr>
          <w:trHeight w:val="290"/>
        </w:trPr>
        <w:tc>
          <w:tcPr>
            <w:tcW w:w="9965" w:type="dxa"/>
            <w:gridSpan w:val="4"/>
            <w:shd w:val="clear" w:color="auto" w:fill="C00000"/>
          </w:tcPr>
          <w:p w14:paraId="457192D6" w14:textId="0B33F06C" w:rsidR="005E3800" w:rsidRPr="00927172" w:rsidRDefault="00927172" w:rsidP="0067471C">
            <w:pPr>
              <w:rPr>
                <w:rFonts w:ascii="Calibri Light" w:hAnsi="Calibri Light" w:cs="Calibri Light"/>
                <w:b/>
                <w:color w:val="FFFFFF" w:themeColor="background1"/>
                <w:sz w:val="28"/>
                <w:szCs w:val="28"/>
              </w:rPr>
            </w:pPr>
            <w:r w:rsidRPr="00927172">
              <w:rPr>
                <w:rFonts w:ascii="Calibri Light" w:hAnsi="Calibri Light" w:cs="Calibri Light"/>
                <w:b/>
                <w:color w:val="FFFFFF" w:themeColor="background1"/>
                <w:sz w:val="28"/>
                <w:szCs w:val="28"/>
              </w:rPr>
              <w:t>Pomoc při osobní hygieně nebo poskytnutí podmínek pro osobní hygienu</w:t>
            </w:r>
          </w:p>
        </w:tc>
      </w:tr>
      <w:tr w:rsidR="005E3800" w14:paraId="59F4A5C3" w14:textId="77777777" w:rsidTr="0067471C">
        <w:trPr>
          <w:trHeight w:val="290"/>
        </w:trPr>
        <w:tc>
          <w:tcPr>
            <w:tcW w:w="5713" w:type="dxa"/>
            <w:gridSpan w:val="2"/>
          </w:tcPr>
          <w:p w14:paraId="3825BC82" w14:textId="77777777" w:rsidR="005E3800" w:rsidRPr="00243534" w:rsidRDefault="005E3800" w:rsidP="00CA7D2B">
            <w:pPr>
              <w:rPr>
                <w:rFonts w:ascii="Calibri Light" w:hAnsi="Calibri Light" w:cs="Calibri Light"/>
                <w:sz w:val="28"/>
                <w:szCs w:val="28"/>
              </w:rPr>
            </w:pPr>
            <w:r w:rsidRPr="00243534">
              <w:rPr>
                <w:rFonts w:ascii="Calibri Light" w:hAnsi="Calibri Light" w:cs="Calibri Light"/>
                <w:sz w:val="28"/>
                <w:szCs w:val="28"/>
              </w:rPr>
              <w:t>Pomoc při úkonech osobní hygieny</w:t>
            </w:r>
          </w:p>
        </w:tc>
        <w:tc>
          <w:tcPr>
            <w:tcW w:w="992" w:type="dxa"/>
          </w:tcPr>
          <w:p w14:paraId="1ABD9FDF"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0201</w:t>
            </w:r>
          </w:p>
        </w:tc>
        <w:tc>
          <w:tcPr>
            <w:tcW w:w="3260" w:type="dxa"/>
          </w:tcPr>
          <w:p w14:paraId="70E9F1F8" w14:textId="107FE1B5" w:rsidR="005E3800" w:rsidRPr="00243534" w:rsidRDefault="005E3800" w:rsidP="001F114E">
            <w:pPr>
              <w:jc w:val="center"/>
              <w:rPr>
                <w:rFonts w:ascii="Calibri Light" w:hAnsi="Calibri Light" w:cs="Calibri Light"/>
                <w:sz w:val="28"/>
                <w:szCs w:val="28"/>
              </w:rPr>
            </w:pPr>
            <w:r w:rsidRPr="00243534">
              <w:rPr>
                <w:rFonts w:ascii="Calibri Light" w:hAnsi="Calibri Light" w:cs="Calibri Light"/>
                <w:sz w:val="28"/>
                <w:szCs w:val="28"/>
              </w:rPr>
              <w:t>1</w:t>
            </w:r>
            <w:r w:rsidR="00C45FFF">
              <w:rPr>
                <w:rFonts w:ascii="Calibri Light" w:hAnsi="Calibri Light" w:cs="Calibri Light"/>
                <w:sz w:val="28"/>
                <w:szCs w:val="28"/>
              </w:rPr>
              <w:t>35</w:t>
            </w:r>
            <w:r w:rsidRPr="00243534">
              <w:rPr>
                <w:rFonts w:ascii="Calibri Light" w:hAnsi="Calibri Light" w:cs="Calibri Light"/>
                <w:sz w:val="28"/>
                <w:szCs w:val="28"/>
              </w:rPr>
              <w:t>,-Kč/hod.</w:t>
            </w:r>
          </w:p>
        </w:tc>
      </w:tr>
      <w:tr w:rsidR="005E3800" w14:paraId="165525A1" w14:textId="77777777" w:rsidTr="0067471C">
        <w:trPr>
          <w:trHeight w:val="302"/>
        </w:trPr>
        <w:tc>
          <w:tcPr>
            <w:tcW w:w="5713" w:type="dxa"/>
            <w:gridSpan w:val="2"/>
          </w:tcPr>
          <w:p w14:paraId="19880E9F" w14:textId="77777777" w:rsidR="005E3800" w:rsidRPr="00243534" w:rsidRDefault="005E3800" w:rsidP="00CA7D2B">
            <w:pPr>
              <w:rPr>
                <w:rFonts w:ascii="Calibri Light" w:hAnsi="Calibri Light" w:cs="Calibri Light"/>
                <w:sz w:val="28"/>
                <w:szCs w:val="28"/>
              </w:rPr>
            </w:pPr>
            <w:r w:rsidRPr="00243534">
              <w:rPr>
                <w:rFonts w:ascii="Calibri Light" w:hAnsi="Calibri Light" w:cs="Calibri Light"/>
                <w:sz w:val="28"/>
                <w:szCs w:val="28"/>
              </w:rPr>
              <w:t>Pomoc při použití WC</w:t>
            </w:r>
          </w:p>
        </w:tc>
        <w:tc>
          <w:tcPr>
            <w:tcW w:w="992" w:type="dxa"/>
          </w:tcPr>
          <w:p w14:paraId="13A5A901" w14:textId="77777777" w:rsidR="005E3800" w:rsidRPr="00243534" w:rsidRDefault="005E3800" w:rsidP="0067471C">
            <w:pPr>
              <w:jc w:val="center"/>
              <w:rPr>
                <w:rFonts w:ascii="Calibri Light" w:hAnsi="Calibri Light" w:cs="Calibri Light"/>
                <w:sz w:val="28"/>
                <w:szCs w:val="28"/>
              </w:rPr>
            </w:pPr>
            <w:r>
              <w:rPr>
                <w:rFonts w:ascii="Calibri Light" w:hAnsi="Calibri Light" w:cs="Calibri Light"/>
                <w:sz w:val="28"/>
                <w:szCs w:val="28"/>
              </w:rPr>
              <w:t>0202</w:t>
            </w:r>
          </w:p>
        </w:tc>
        <w:tc>
          <w:tcPr>
            <w:tcW w:w="3260" w:type="dxa"/>
          </w:tcPr>
          <w:p w14:paraId="2AA4FB9B" w14:textId="0D321E57" w:rsidR="005E3800" w:rsidRPr="00243534" w:rsidRDefault="005E3800" w:rsidP="001F114E">
            <w:pPr>
              <w:jc w:val="center"/>
              <w:rPr>
                <w:rFonts w:ascii="Calibri Light" w:hAnsi="Calibri Light" w:cs="Calibri Light"/>
                <w:sz w:val="28"/>
                <w:szCs w:val="28"/>
              </w:rPr>
            </w:pPr>
            <w:r w:rsidRPr="00243534">
              <w:rPr>
                <w:rFonts w:ascii="Calibri Light" w:hAnsi="Calibri Light" w:cs="Calibri Light"/>
                <w:sz w:val="28"/>
                <w:szCs w:val="28"/>
              </w:rPr>
              <w:t>1</w:t>
            </w:r>
            <w:r w:rsidR="00C45FFF">
              <w:rPr>
                <w:rFonts w:ascii="Calibri Light" w:hAnsi="Calibri Light" w:cs="Calibri Light"/>
                <w:sz w:val="28"/>
                <w:szCs w:val="28"/>
              </w:rPr>
              <w:t>35</w:t>
            </w:r>
            <w:r w:rsidRPr="00243534">
              <w:rPr>
                <w:rFonts w:ascii="Calibri Light" w:hAnsi="Calibri Light" w:cs="Calibri Light"/>
                <w:sz w:val="28"/>
                <w:szCs w:val="28"/>
              </w:rPr>
              <w:t>,-Kč/hod.</w:t>
            </w:r>
          </w:p>
        </w:tc>
      </w:tr>
      <w:tr w:rsidR="005E3800" w14:paraId="0411CDDE" w14:textId="77777777" w:rsidTr="0067471C">
        <w:trPr>
          <w:trHeight w:val="290"/>
        </w:trPr>
        <w:tc>
          <w:tcPr>
            <w:tcW w:w="5713" w:type="dxa"/>
            <w:gridSpan w:val="2"/>
          </w:tcPr>
          <w:p w14:paraId="5B914D6E" w14:textId="77777777" w:rsidR="005E3800" w:rsidRPr="00243534" w:rsidRDefault="005E3800" w:rsidP="00CA7D2B">
            <w:pPr>
              <w:rPr>
                <w:rFonts w:ascii="Calibri Light" w:hAnsi="Calibri Light" w:cs="Calibri Light"/>
                <w:sz w:val="28"/>
                <w:szCs w:val="28"/>
              </w:rPr>
            </w:pPr>
            <w:r w:rsidRPr="00243534">
              <w:rPr>
                <w:rFonts w:ascii="Calibri Light" w:hAnsi="Calibri Light" w:cs="Calibri Light"/>
                <w:sz w:val="28"/>
                <w:szCs w:val="28"/>
              </w:rPr>
              <w:t>Pomoc při základní péči o vlasy a nehty</w:t>
            </w:r>
          </w:p>
        </w:tc>
        <w:tc>
          <w:tcPr>
            <w:tcW w:w="992" w:type="dxa"/>
          </w:tcPr>
          <w:p w14:paraId="70545AC9" w14:textId="77777777" w:rsidR="005E3800" w:rsidRPr="00243534" w:rsidRDefault="005E3800" w:rsidP="0067471C">
            <w:pPr>
              <w:jc w:val="center"/>
              <w:rPr>
                <w:rFonts w:ascii="Calibri Light" w:hAnsi="Calibri Light" w:cs="Calibri Light"/>
                <w:sz w:val="28"/>
                <w:szCs w:val="28"/>
              </w:rPr>
            </w:pPr>
            <w:r>
              <w:rPr>
                <w:rFonts w:ascii="Calibri Light" w:hAnsi="Calibri Light" w:cs="Calibri Light"/>
                <w:sz w:val="28"/>
                <w:szCs w:val="28"/>
              </w:rPr>
              <w:t>0203</w:t>
            </w:r>
          </w:p>
        </w:tc>
        <w:tc>
          <w:tcPr>
            <w:tcW w:w="3260" w:type="dxa"/>
          </w:tcPr>
          <w:p w14:paraId="7E28F37C" w14:textId="338C0D68" w:rsidR="005E3800" w:rsidRPr="00243534" w:rsidRDefault="005E3800" w:rsidP="001F114E">
            <w:pPr>
              <w:jc w:val="center"/>
              <w:rPr>
                <w:rFonts w:ascii="Calibri Light" w:hAnsi="Calibri Light" w:cs="Calibri Light"/>
                <w:sz w:val="28"/>
                <w:szCs w:val="28"/>
              </w:rPr>
            </w:pPr>
            <w:r w:rsidRPr="00243534">
              <w:rPr>
                <w:rFonts w:ascii="Calibri Light" w:hAnsi="Calibri Light" w:cs="Calibri Light"/>
                <w:sz w:val="28"/>
                <w:szCs w:val="28"/>
              </w:rPr>
              <w:t>1</w:t>
            </w:r>
            <w:r w:rsidR="00C45FFF">
              <w:rPr>
                <w:rFonts w:ascii="Calibri Light" w:hAnsi="Calibri Light" w:cs="Calibri Light"/>
                <w:sz w:val="28"/>
                <w:szCs w:val="28"/>
              </w:rPr>
              <w:t>35</w:t>
            </w:r>
            <w:r w:rsidRPr="00243534">
              <w:rPr>
                <w:rFonts w:ascii="Calibri Light" w:hAnsi="Calibri Light" w:cs="Calibri Light"/>
                <w:sz w:val="28"/>
                <w:szCs w:val="28"/>
              </w:rPr>
              <w:t>,-Kč/hod.</w:t>
            </w:r>
          </w:p>
        </w:tc>
      </w:tr>
      <w:tr w:rsidR="00887034" w14:paraId="57F939B5" w14:textId="77777777" w:rsidTr="0067471C">
        <w:trPr>
          <w:trHeight w:val="290"/>
        </w:trPr>
        <w:tc>
          <w:tcPr>
            <w:tcW w:w="9965" w:type="dxa"/>
            <w:gridSpan w:val="4"/>
            <w:shd w:val="clear" w:color="auto" w:fill="C00000"/>
          </w:tcPr>
          <w:p w14:paraId="2818BC36" w14:textId="1E08105B" w:rsidR="00887034" w:rsidRPr="00243534" w:rsidRDefault="00927172" w:rsidP="0067471C">
            <w:pPr>
              <w:rPr>
                <w:rFonts w:ascii="Calibri Light" w:hAnsi="Calibri Light" w:cs="Calibri Light"/>
                <w:sz w:val="28"/>
                <w:szCs w:val="28"/>
              </w:rPr>
            </w:pPr>
            <w:r w:rsidRPr="00927172">
              <w:rPr>
                <w:rFonts w:ascii="Calibri Light" w:hAnsi="Calibri Light" w:cs="Calibri Light"/>
                <w:b/>
                <w:color w:val="FFFFFF" w:themeColor="background1"/>
                <w:sz w:val="28"/>
                <w:szCs w:val="28"/>
              </w:rPr>
              <w:t>Poskytnutí stravy nebo pomoc při zajištění stravy</w:t>
            </w:r>
          </w:p>
        </w:tc>
      </w:tr>
      <w:tr w:rsidR="005E3800" w14:paraId="41B20DB9" w14:textId="77777777" w:rsidTr="0067471C">
        <w:trPr>
          <w:trHeight w:val="290"/>
        </w:trPr>
        <w:tc>
          <w:tcPr>
            <w:tcW w:w="5713" w:type="dxa"/>
            <w:gridSpan w:val="2"/>
          </w:tcPr>
          <w:p w14:paraId="5C62CBCF" w14:textId="77777777" w:rsidR="005E3800" w:rsidRPr="00243534" w:rsidRDefault="005E3800" w:rsidP="00CA7D2B">
            <w:pPr>
              <w:rPr>
                <w:rFonts w:ascii="Calibri Light" w:hAnsi="Calibri Light" w:cs="Calibri Light"/>
                <w:sz w:val="28"/>
                <w:szCs w:val="28"/>
              </w:rPr>
            </w:pPr>
            <w:r w:rsidRPr="00243534">
              <w:rPr>
                <w:rFonts w:ascii="Calibri Light" w:hAnsi="Calibri Light" w:cs="Calibri Light"/>
                <w:sz w:val="28"/>
                <w:szCs w:val="28"/>
              </w:rPr>
              <w:t>Pomoc při přípravě jídla a pití</w:t>
            </w:r>
          </w:p>
        </w:tc>
        <w:tc>
          <w:tcPr>
            <w:tcW w:w="992" w:type="dxa"/>
          </w:tcPr>
          <w:p w14:paraId="5531A84D"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0301</w:t>
            </w:r>
          </w:p>
        </w:tc>
        <w:tc>
          <w:tcPr>
            <w:tcW w:w="3260" w:type="dxa"/>
          </w:tcPr>
          <w:p w14:paraId="7A9BAFBE" w14:textId="615D92FB" w:rsidR="005E3800" w:rsidRPr="00243534" w:rsidRDefault="005E3800" w:rsidP="001F114E">
            <w:pPr>
              <w:jc w:val="center"/>
              <w:rPr>
                <w:rFonts w:ascii="Calibri Light" w:hAnsi="Calibri Light" w:cs="Calibri Light"/>
                <w:sz w:val="28"/>
                <w:szCs w:val="28"/>
              </w:rPr>
            </w:pPr>
            <w:r w:rsidRPr="00243534">
              <w:rPr>
                <w:rFonts w:ascii="Calibri Light" w:hAnsi="Calibri Light" w:cs="Calibri Light"/>
                <w:sz w:val="28"/>
                <w:szCs w:val="28"/>
              </w:rPr>
              <w:t>1</w:t>
            </w:r>
            <w:r w:rsidR="00C45FFF">
              <w:rPr>
                <w:rFonts w:ascii="Calibri Light" w:hAnsi="Calibri Light" w:cs="Calibri Light"/>
                <w:sz w:val="28"/>
                <w:szCs w:val="28"/>
              </w:rPr>
              <w:t>35</w:t>
            </w:r>
            <w:r w:rsidRPr="00243534">
              <w:rPr>
                <w:rFonts w:ascii="Calibri Light" w:hAnsi="Calibri Light" w:cs="Calibri Light"/>
                <w:sz w:val="28"/>
                <w:szCs w:val="28"/>
              </w:rPr>
              <w:t>,-Kč/hod.</w:t>
            </w:r>
          </w:p>
        </w:tc>
      </w:tr>
      <w:tr w:rsidR="005E3800" w14:paraId="2835F033" w14:textId="77777777" w:rsidTr="0067471C">
        <w:trPr>
          <w:trHeight w:val="302"/>
        </w:trPr>
        <w:tc>
          <w:tcPr>
            <w:tcW w:w="5713" w:type="dxa"/>
            <w:gridSpan w:val="2"/>
          </w:tcPr>
          <w:p w14:paraId="66C55C3B" w14:textId="77777777" w:rsidR="005E3800" w:rsidRPr="00243534" w:rsidRDefault="005E3800" w:rsidP="00CA7D2B">
            <w:pPr>
              <w:rPr>
                <w:rFonts w:ascii="Calibri Light" w:hAnsi="Calibri Light" w:cs="Calibri Light"/>
                <w:sz w:val="28"/>
                <w:szCs w:val="28"/>
              </w:rPr>
            </w:pPr>
            <w:r w:rsidRPr="00243534">
              <w:rPr>
                <w:rFonts w:ascii="Calibri Light" w:hAnsi="Calibri Light" w:cs="Calibri Light"/>
                <w:sz w:val="28"/>
                <w:szCs w:val="28"/>
              </w:rPr>
              <w:t>Příprava a podání jídla a pití</w:t>
            </w:r>
          </w:p>
        </w:tc>
        <w:tc>
          <w:tcPr>
            <w:tcW w:w="992" w:type="dxa"/>
          </w:tcPr>
          <w:p w14:paraId="3C701E19"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0313</w:t>
            </w:r>
          </w:p>
        </w:tc>
        <w:tc>
          <w:tcPr>
            <w:tcW w:w="3260" w:type="dxa"/>
          </w:tcPr>
          <w:p w14:paraId="01B8C3A3" w14:textId="0D631FD6" w:rsidR="005E3800" w:rsidRPr="00243534" w:rsidRDefault="005E3800" w:rsidP="001F114E">
            <w:pPr>
              <w:jc w:val="center"/>
              <w:rPr>
                <w:rFonts w:ascii="Calibri Light" w:hAnsi="Calibri Light" w:cs="Calibri Light"/>
                <w:sz w:val="28"/>
                <w:szCs w:val="28"/>
              </w:rPr>
            </w:pPr>
            <w:r w:rsidRPr="00243534">
              <w:rPr>
                <w:rFonts w:ascii="Calibri Light" w:hAnsi="Calibri Light" w:cs="Calibri Light"/>
                <w:sz w:val="28"/>
                <w:szCs w:val="28"/>
              </w:rPr>
              <w:t>1</w:t>
            </w:r>
            <w:r w:rsidR="00C45FFF">
              <w:rPr>
                <w:rFonts w:ascii="Calibri Light" w:hAnsi="Calibri Light" w:cs="Calibri Light"/>
                <w:sz w:val="28"/>
                <w:szCs w:val="28"/>
              </w:rPr>
              <w:t>35</w:t>
            </w:r>
            <w:r w:rsidRPr="00243534">
              <w:rPr>
                <w:rFonts w:ascii="Calibri Light" w:hAnsi="Calibri Light" w:cs="Calibri Light"/>
                <w:sz w:val="28"/>
                <w:szCs w:val="28"/>
              </w:rPr>
              <w:t>,-Kč/hod.</w:t>
            </w:r>
          </w:p>
        </w:tc>
      </w:tr>
      <w:tr w:rsidR="005E3800" w14:paraId="311B2B6C" w14:textId="77777777" w:rsidTr="0067471C">
        <w:trPr>
          <w:trHeight w:val="290"/>
        </w:trPr>
        <w:tc>
          <w:tcPr>
            <w:tcW w:w="5713" w:type="dxa"/>
            <w:gridSpan w:val="2"/>
          </w:tcPr>
          <w:p w14:paraId="384C9FE9" w14:textId="77777777" w:rsidR="005E3800" w:rsidRPr="00243534" w:rsidRDefault="005E3800" w:rsidP="00CA7D2B">
            <w:pPr>
              <w:rPr>
                <w:rFonts w:ascii="Calibri Light" w:hAnsi="Calibri Light" w:cs="Calibri Light"/>
                <w:sz w:val="28"/>
                <w:szCs w:val="28"/>
              </w:rPr>
            </w:pPr>
            <w:r w:rsidRPr="00243534">
              <w:rPr>
                <w:rFonts w:ascii="Calibri Light" w:hAnsi="Calibri Light" w:cs="Calibri Light"/>
                <w:sz w:val="28"/>
                <w:szCs w:val="28"/>
              </w:rPr>
              <w:t>Dovoz nebo donáška jídla</w:t>
            </w:r>
          </w:p>
        </w:tc>
        <w:tc>
          <w:tcPr>
            <w:tcW w:w="992" w:type="dxa"/>
          </w:tcPr>
          <w:p w14:paraId="6E9F6DC8"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0314</w:t>
            </w:r>
          </w:p>
        </w:tc>
        <w:tc>
          <w:tcPr>
            <w:tcW w:w="3260" w:type="dxa"/>
          </w:tcPr>
          <w:p w14:paraId="394898D0" w14:textId="7446DBBE" w:rsidR="005E3800" w:rsidRPr="00243534" w:rsidRDefault="00C45FFF" w:rsidP="001F114E">
            <w:pPr>
              <w:jc w:val="center"/>
              <w:rPr>
                <w:rFonts w:ascii="Calibri Light" w:hAnsi="Calibri Light" w:cs="Calibri Light"/>
                <w:sz w:val="28"/>
                <w:szCs w:val="28"/>
              </w:rPr>
            </w:pPr>
            <w:r>
              <w:rPr>
                <w:rFonts w:ascii="Calibri Light" w:hAnsi="Calibri Light" w:cs="Calibri Light"/>
                <w:sz w:val="28"/>
                <w:szCs w:val="28"/>
              </w:rPr>
              <w:t>4</w:t>
            </w:r>
            <w:r w:rsidR="00927172">
              <w:rPr>
                <w:rFonts w:ascii="Calibri Light" w:hAnsi="Calibri Light" w:cs="Calibri Light"/>
                <w:sz w:val="28"/>
                <w:szCs w:val="28"/>
              </w:rPr>
              <w:t>0,-Kč/úkon</w:t>
            </w:r>
          </w:p>
        </w:tc>
      </w:tr>
      <w:tr w:rsidR="00887034" w14:paraId="584CB265" w14:textId="77777777" w:rsidTr="0067471C">
        <w:trPr>
          <w:trHeight w:val="290"/>
        </w:trPr>
        <w:tc>
          <w:tcPr>
            <w:tcW w:w="9965" w:type="dxa"/>
            <w:gridSpan w:val="4"/>
            <w:shd w:val="clear" w:color="auto" w:fill="C00000"/>
          </w:tcPr>
          <w:p w14:paraId="7FA42C84" w14:textId="3FB67D81" w:rsidR="00887034" w:rsidRPr="00243534" w:rsidRDefault="00927172" w:rsidP="0067471C">
            <w:pPr>
              <w:rPr>
                <w:rFonts w:ascii="Calibri Light" w:hAnsi="Calibri Light" w:cs="Calibri Light"/>
                <w:sz w:val="28"/>
                <w:szCs w:val="28"/>
              </w:rPr>
            </w:pPr>
            <w:r w:rsidRPr="00927172">
              <w:rPr>
                <w:rFonts w:ascii="Calibri Light" w:hAnsi="Calibri Light" w:cs="Calibri Light"/>
                <w:b/>
                <w:color w:val="FFFFFF" w:themeColor="background1"/>
                <w:sz w:val="28"/>
                <w:szCs w:val="28"/>
              </w:rPr>
              <w:t>Pomoc při zajištění chodu domácnosti</w:t>
            </w:r>
          </w:p>
        </w:tc>
      </w:tr>
      <w:tr w:rsidR="005E3800" w14:paraId="152353A5" w14:textId="77777777" w:rsidTr="0067471C">
        <w:trPr>
          <w:trHeight w:val="594"/>
        </w:trPr>
        <w:tc>
          <w:tcPr>
            <w:tcW w:w="5713" w:type="dxa"/>
            <w:gridSpan w:val="2"/>
          </w:tcPr>
          <w:p w14:paraId="6C07B605" w14:textId="74242784" w:rsidR="005E3800" w:rsidRPr="00243534" w:rsidRDefault="005E3800" w:rsidP="00CA7D2B">
            <w:pPr>
              <w:rPr>
                <w:rFonts w:ascii="Calibri Light" w:hAnsi="Calibri Light" w:cs="Calibri Light"/>
                <w:sz w:val="28"/>
                <w:szCs w:val="28"/>
              </w:rPr>
            </w:pPr>
            <w:r w:rsidRPr="00243534">
              <w:rPr>
                <w:rFonts w:ascii="Calibri Light" w:hAnsi="Calibri Light" w:cs="Calibri Light"/>
                <w:sz w:val="28"/>
                <w:szCs w:val="28"/>
              </w:rPr>
              <w:t>Pomoc při zajištění velkého úklidu domácnosti,</w:t>
            </w:r>
            <w:r w:rsidR="00927172">
              <w:rPr>
                <w:rFonts w:ascii="Calibri Light" w:hAnsi="Calibri Light" w:cs="Calibri Light"/>
                <w:sz w:val="28"/>
                <w:szCs w:val="28"/>
              </w:rPr>
              <w:t xml:space="preserve"> </w:t>
            </w:r>
            <w:r w:rsidRPr="00243534">
              <w:rPr>
                <w:rFonts w:ascii="Calibri Light" w:hAnsi="Calibri Light" w:cs="Calibri Light"/>
                <w:sz w:val="28"/>
                <w:szCs w:val="28"/>
              </w:rPr>
              <w:t>například sezónního úklidu, úklidu po malování</w:t>
            </w:r>
          </w:p>
        </w:tc>
        <w:tc>
          <w:tcPr>
            <w:tcW w:w="992" w:type="dxa"/>
          </w:tcPr>
          <w:p w14:paraId="7EDED82C"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0502</w:t>
            </w:r>
          </w:p>
        </w:tc>
        <w:tc>
          <w:tcPr>
            <w:tcW w:w="3260" w:type="dxa"/>
          </w:tcPr>
          <w:p w14:paraId="22042C47" w14:textId="6BF9C6D6" w:rsidR="005E3800" w:rsidRPr="00243534" w:rsidRDefault="00927172" w:rsidP="001F114E">
            <w:pPr>
              <w:jc w:val="center"/>
              <w:rPr>
                <w:rFonts w:ascii="Calibri Light" w:hAnsi="Calibri Light" w:cs="Calibri Light"/>
                <w:sz w:val="28"/>
                <w:szCs w:val="28"/>
              </w:rPr>
            </w:pPr>
            <w:r>
              <w:rPr>
                <w:rFonts w:ascii="Calibri Light" w:hAnsi="Calibri Light" w:cs="Calibri Light"/>
                <w:sz w:val="28"/>
                <w:szCs w:val="28"/>
              </w:rPr>
              <w:t>1</w:t>
            </w:r>
            <w:r w:rsidR="00C45FFF">
              <w:rPr>
                <w:rFonts w:ascii="Calibri Light" w:hAnsi="Calibri Light" w:cs="Calibri Light"/>
                <w:sz w:val="28"/>
                <w:szCs w:val="28"/>
              </w:rPr>
              <w:t>35</w:t>
            </w:r>
            <w:r>
              <w:rPr>
                <w:rFonts w:ascii="Calibri Light" w:hAnsi="Calibri Light" w:cs="Calibri Light"/>
                <w:sz w:val="28"/>
                <w:szCs w:val="28"/>
              </w:rPr>
              <w:t>,-Kč/hod.</w:t>
            </w:r>
          </w:p>
        </w:tc>
      </w:tr>
      <w:tr w:rsidR="005E3800" w14:paraId="681C066A" w14:textId="77777777" w:rsidTr="00073E7A">
        <w:trPr>
          <w:trHeight w:val="498"/>
        </w:trPr>
        <w:tc>
          <w:tcPr>
            <w:tcW w:w="5713" w:type="dxa"/>
            <w:gridSpan w:val="2"/>
          </w:tcPr>
          <w:p w14:paraId="074CAF18" w14:textId="77777777" w:rsidR="005E3800" w:rsidRPr="00243534" w:rsidRDefault="005E3800" w:rsidP="00CA7D2B">
            <w:pPr>
              <w:rPr>
                <w:rFonts w:ascii="Calibri Light" w:hAnsi="Calibri Light" w:cs="Calibri Light"/>
                <w:sz w:val="28"/>
                <w:szCs w:val="28"/>
              </w:rPr>
            </w:pPr>
            <w:r w:rsidRPr="00243534">
              <w:rPr>
                <w:rFonts w:ascii="Calibri Light" w:hAnsi="Calibri Light" w:cs="Calibri Light"/>
                <w:sz w:val="28"/>
                <w:szCs w:val="28"/>
              </w:rPr>
              <w:t>Běžné nákupy a pochůzky</w:t>
            </w:r>
          </w:p>
        </w:tc>
        <w:tc>
          <w:tcPr>
            <w:tcW w:w="992" w:type="dxa"/>
          </w:tcPr>
          <w:p w14:paraId="23E5F081"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0507</w:t>
            </w:r>
          </w:p>
        </w:tc>
        <w:tc>
          <w:tcPr>
            <w:tcW w:w="3260" w:type="dxa"/>
          </w:tcPr>
          <w:p w14:paraId="3CF041E0" w14:textId="65D37C67" w:rsidR="005E3800" w:rsidRPr="00243534" w:rsidRDefault="005E3800" w:rsidP="0067471C">
            <w:pPr>
              <w:jc w:val="center"/>
              <w:rPr>
                <w:rFonts w:ascii="Calibri Light" w:hAnsi="Calibri Light" w:cs="Calibri Light"/>
                <w:sz w:val="28"/>
                <w:szCs w:val="28"/>
              </w:rPr>
            </w:pPr>
            <w:r>
              <w:rPr>
                <w:rFonts w:ascii="Calibri Light" w:hAnsi="Calibri Light" w:cs="Calibri Light"/>
                <w:sz w:val="28"/>
                <w:szCs w:val="28"/>
              </w:rPr>
              <w:t>1</w:t>
            </w:r>
            <w:r w:rsidR="00C45FFF">
              <w:rPr>
                <w:rFonts w:ascii="Calibri Light" w:hAnsi="Calibri Light" w:cs="Calibri Light"/>
                <w:sz w:val="28"/>
                <w:szCs w:val="28"/>
              </w:rPr>
              <w:t>35</w:t>
            </w:r>
            <w:r>
              <w:rPr>
                <w:rFonts w:ascii="Calibri Light" w:hAnsi="Calibri Light" w:cs="Calibri Light"/>
                <w:sz w:val="28"/>
                <w:szCs w:val="28"/>
              </w:rPr>
              <w:t>,-Kč/hod.</w:t>
            </w:r>
          </w:p>
        </w:tc>
      </w:tr>
      <w:tr w:rsidR="005E3800" w14:paraId="1823AE2C" w14:textId="77777777" w:rsidTr="00073E7A">
        <w:trPr>
          <w:trHeight w:val="575"/>
        </w:trPr>
        <w:tc>
          <w:tcPr>
            <w:tcW w:w="5713" w:type="dxa"/>
            <w:gridSpan w:val="2"/>
          </w:tcPr>
          <w:p w14:paraId="162EFAC2" w14:textId="77777777" w:rsidR="005E3800" w:rsidRPr="00243534" w:rsidRDefault="005E3800" w:rsidP="006F4524">
            <w:pPr>
              <w:rPr>
                <w:rFonts w:ascii="Calibri Light" w:hAnsi="Calibri Light" w:cs="Calibri Light"/>
                <w:sz w:val="28"/>
                <w:szCs w:val="28"/>
              </w:rPr>
            </w:pPr>
            <w:r w:rsidRPr="00243534">
              <w:rPr>
                <w:rFonts w:ascii="Calibri Light" w:hAnsi="Calibri Light" w:cs="Calibri Light"/>
                <w:sz w:val="28"/>
                <w:szCs w:val="28"/>
              </w:rPr>
              <w:t>Běžný úklid a údržba domácnosti</w:t>
            </w:r>
          </w:p>
        </w:tc>
        <w:tc>
          <w:tcPr>
            <w:tcW w:w="992" w:type="dxa"/>
          </w:tcPr>
          <w:p w14:paraId="2356ADAF"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0508</w:t>
            </w:r>
          </w:p>
        </w:tc>
        <w:tc>
          <w:tcPr>
            <w:tcW w:w="3260" w:type="dxa"/>
          </w:tcPr>
          <w:p w14:paraId="11D0F3BF" w14:textId="43979DF7" w:rsidR="005E3800" w:rsidRPr="00243534" w:rsidRDefault="005E3800" w:rsidP="001F114E">
            <w:pPr>
              <w:jc w:val="center"/>
              <w:rPr>
                <w:rFonts w:ascii="Calibri Light" w:hAnsi="Calibri Light" w:cs="Calibri Light"/>
                <w:sz w:val="28"/>
                <w:szCs w:val="28"/>
              </w:rPr>
            </w:pPr>
            <w:r w:rsidRPr="00243534">
              <w:rPr>
                <w:rFonts w:ascii="Calibri Light" w:hAnsi="Calibri Light" w:cs="Calibri Light"/>
                <w:sz w:val="28"/>
                <w:szCs w:val="28"/>
              </w:rPr>
              <w:t>1</w:t>
            </w:r>
            <w:r w:rsidR="00C45FFF">
              <w:rPr>
                <w:rFonts w:ascii="Calibri Light" w:hAnsi="Calibri Light" w:cs="Calibri Light"/>
                <w:sz w:val="28"/>
                <w:szCs w:val="28"/>
              </w:rPr>
              <w:t>35</w:t>
            </w:r>
            <w:r w:rsidRPr="00243534">
              <w:rPr>
                <w:rFonts w:ascii="Calibri Light" w:hAnsi="Calibri Light" w:cs="Calibri Light"/>
                <w:sz w:val="28"/>
                <w:szCs w:val="28"/>
              </w:rPr>
              <w:t>,-Kč/hod.</w:t>
            </w:r>
          </w:p>
        </w:tc>
      </w:tr>
      <w:tr w:rsidR="005E3800" w14:paraId="30C9661F" w14:textId="77777777" w:rsidTr="00073E7A">
        <w:trPr>
          <w:trHeight w:val="495"/>
        </w:trPr>
        <w:tc>
          <w:tcPr>
            <w:tcW w:w="5713" w:type="dxa"/>
            <w:gridSpan w:val="2"/>
          </w:tcPr>
          <w:p w14:paraId="2BDD81E9" w14:textId="77777777" w:rsidR="005E3800" w:rsidRPr="00243534" w:rsidRDefault="005E3800" w:rsidP="00CA7D2B">
            <w:pPr>
              <w:rPr>
                <w:rFonts w:ascii="Calibri Light" w:hAnsi="Calibri Light" w:cs="Calibri Light"/>
                <w:sz w:val="28"/>
                <w:szCs w:val="28"/>
              </w:rPr>
            </w:pPr>
            <w:r w:rsidRPr="00243534">
              <w:rPr>
                <w:rFonts w:ascii="Calibri Light" w:hAnsi="Calibri Light" w:cs="Calibri Light"/>
                <w:sz w:val="28"/>
                <w:szCs w:val="28"/>
              </w:rPr>
              <w:t>Donáška vody</w:t>
            </w:r>
          </w:p>
        </w:tc>
        <w:tc>
          <w:tcPr>
            <w:tcW w:w="992" w:type="dxa"/>
          </w:tcPr>
          <w:p w14:paraId="6BCD9CC3"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0510</w:t>
            </w:r>
          </w:p>
        </w:tc>
        <w:tc>
          <w:tcPr>
            <w:tcW w:w="3260" w:type="dxa"/>
          </w:tcPr>
          <w:p w14:paraId="0EB0D433" w14:textId="6B87A246" w:rsidR="005E3800" w:rsidRPr="00243534" w:rsidRDefault="005E3800" w:rsidP="001F114E">
            <w:pPr>
              <w:jc w:val="center"/>
              <w:rPr>
                <w:rFonts w:ascii="Calibri Light" w:hAnsi="Calibri Light" w:cs="Calibri Light"/>
                <w:sz w:val="28"/>
                <w:szCs w:val="28"/>
              </w:rPr>
            </w:pPr>
            <w:r w:rsidRPr="00243534">
              <w:rPr>
                <w:rFonts w:ascii="Calibri Light" w:hAnsi="Calibri Light" w:cs="Calibri Light"/>
                <w:sz w:val="28"/>
                <w:szCs w:val="28"/>
              </w:rPr>
              <w:t>1</w:t>
            </w:r>
            <w:r w:rsidR="00C45FFF">
              <w:rPr>
                <w:rFonts w:ascii="Calibri Light" w:hAnsi="Calibri Light" w:cs="Calibri Light"/>
                <w:sz w:val="28"/>
                <w:szCs w:val="28"/>
              </w:rPr>
              <w:t>35</w:t>
            </w:r>
            <w:r w:rsidRPr="00243534">
              <w:rPr>
                <w:rFonts w:ascii="Calibri Light" w:hAnsi="Calibri Light" w:cs="Calibri Light"/>
                <w:sz w:val="28"/>
                <w:szCs w:val="28"/>
              </w:rPr>
              <w:t>,-Kč/hod.</w:t>
            </w:r>
          </w:p>
        </w:tc>
      </w:tr>
      <w:tr w:rsidR="005E3800" w14:paraId="5EF2264C" w14:textId="77777777" w:rsidTr="0067471C">
        <w:trPr>
          <w:trHeight w:val="582"/>
        </w:trPr>
        <w:tc>
          <w:tcPr>
            <w:tcW w:w="5713" w:type="dxa"/>
            <w:gridSpan w:val="2"/>
          </w:tcPr>
          <w:p w14:paraId="395F7294" w14:textId="77777777" w:rsidR="005E3800" w:rsidRPr="00243534" w:rsidRDefault="005E3800" w:rsidP="00CA7D2B">
            <w:pPr>
              <w:rPr>
                <w:rFonts w:ascii="Calibri Light" w:hAnsi="Calibri Light" w:cs="Calibri Light"/>
                <w:sz w:val="28"/>
                <w:szCs w:val="28"/>
              </w:rPr>
            </w:pPr>
            <w:r w:rsidRPr="00243534">
              <w:rPr>
                <w:rFonts w:ascii="Calibri Light" w:hAnsi="Calibri Light" w:cs="Calibri Light"/>
                <w:sz w:val="28"/>
                <w:szCs w:val="28"/>
              </w:rPr>
              <w:t>Topení v kamnech včetně donášky a přípravy topiva, údržba topných zařízení</w:t>
            </w:r>
          </w:p>
        </w:tc>
        <w:tc>
          <w:tcPr>
            <w:tcW w:w="992" w:type="dxa"/>
          </w:tcPr>
          <w:p w14:paraId="1DBB5DE7"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0511</w:t>
            </w:r>
          </w:p>
        </w:tc>
        <w:tc>
          <w:tcPr>
            <w:tcW w:w="3260" w:type="dxa"/>
          </w:tcPr>
          <w:p w14:paraId="102E6555" w14:textId="050D4E74" w:rsidR="005E3800" w:rsidRPr="00243534" w:rsidRDefault="005E3800" w:rsidP="001F114E">
            <w:pPr>
              <w:jc w:val="center"/>
              <w:rPr>
                <w:rFonts w:ascii="Calibri Light" w:hAnsi="Calibri Light" w:cs="Calibri Light"/>
                <w:sz w:val="28"/>
                <w:szCs w:val="28"/>
              </w:rPr>
            </w:pPr>
            <w:r w:rsidRPr="00243534">
              <w:rPr>
                <w:rFonts w:ascii="Calibri Light" w:hAnsi="Calibri Light" w:cs="Calibri Light"/>
                <w:sz w:val="28"/>
                <w:szCs w:val="28"/>
              </w:rPr>
              <w:t>1</w:t>
            </w:r>
            <w:r w:rsidR="00C45FFF">
              <w:rPr>
                <w:rFonts w:ascii="Calibri Light" w:hAnsi="Calibri Light" w:cs="Calibri Light"/>
                <w:sz w:val="28"/>
                <w:szCs w:val="28"/>
              </w:rPr>
              <w:t>35</w:t>
            </w:r>
            <w:r w:rsidRPr="00243534">
              <w:rPr>
                <w:rFonts w:ascii="Calibri Light" w:hAnsi="Calibri Light" w:cs="Calibri Light"/>
                <w:sz w:val="28"/>
                <w:szCs w:val="28"/>
              </w:rPr>
              <w:t>,-Kč/hod.</w:t>
            </w:r>
          </w:p>
        </w:tc>
      </w:tr>
      <w:tr w:rsidR="00887034" w14:paraId="053AEA28" w14:textId="77777777" w:rsidTr="0067471C">
        <w:trPr>
          <w:trHeight w:val="594"/>
        </w:trPr>
        <w:tc>
          <w:tcPr>
            <w:tcW w:w="5713" w:type="dxa"/>
            <w:gridSpan w:val="2"/>
          </w:tcPr>
          <w:p w14:paraId="0AB42933" w14:textId="77777777" w:rsidR="00887034" w:rsidRPr="00243534" w:rsidRDefault="00887034" w:rsidP="00887034">
            <w:pPr>
              <w:rPr>
                <w:rFonts w:ascii="Calibri Light" w:hAnsi="Calibri Light" w:cs="Calibri Light"/>
                <w:sz w:val="28"/>
                <w:szCs w:val="28"/>
              </w:rPr>
            </w:pPr>
            <w:r w:rsidRPr="00243534">
              <w:rPr>
                <w:rFonts w:ascii="Calibri Light" w:hAnsi="Calibri Light" w:cs="Calibri Light"/>
                <w:sz w:val="28"/>
                <w:szCs w:val="28"/>
              </w:rPr>
              <w:t>Velký nákup, například týdenní nákup, nákup ošacení a nezbytného vybavení domácnosti</w:t>
            </w:r>
          </w:p>
        </w:tc>
        <w:tc>
          <w:tcPr>
            <w:tcW w:w="992" w:type="dxa"/>
          </w:tcPr>
          <w:p w14:paraId="3C9D391B" w14:textId="77777777" w:rsidR="00887034" w:rsidRPr="00243534" w:rsidRDefault="00887034" w:rsidP="0067471C">
            <w:pPr>
              <w:jc w:val="center"/>
              <w:rPr>
                <w:rFonts w:ascii="Calibri Light" w:hAnsi="Calibri Light" w:cs="Calibri Light"/>
                <w:sz w:val="28"/>
                <w:szCs w:val="28"/>
              </w:rPr>
            </w:pPr>
            <w:r w:rsidRPr="00243534">
              <w:rPr>
                <w:rFonts w:ascii="Calibri Light" w:hAnsi="Calibri Light" w:cs="Calibri Light"/>
                <w:sz w:val="28"/>
                <w:szCs w:val="28"/>
              </w:rPr>
              <w:t>0512</w:t>
            </w:r>
          </w:p>
        </w:tc>
        <w:tc>
          <w:tcPr>
            <w:tcW w:w="3260" w:type="dxa"/>
          </w:tcPr>
          <w:p w14:paraId="25C4AD59" w14:textId="5BC145B4" w:rsidR="00887034" w:rsidRPr="00243534" w:rsidRDefault="00887034" w:rsidP="00887034">
            <w:pPr>
              <w:jc w:val="center"/>
              <w:rPr>
                <w:rFonts w:ascii="Calibri Light" w:hAnsi="Calibri Light" w:cs="Calibri Light"/>
                <w:sz w:val="28"/>
                <w:szCs w:val="28"/>
              </w:rPr>
            </w:pPr>
            <w:r>
              <w:rPr>
                <w:rFonts w:ascii="Calibri Light" w:hAnsi="Calibri Light" w:cs="Calibri Light"/>
                <w:sz w:val="28"/>
                <w:szCs w:val="28"/>
              </w:rPr>
              <w:t>1</w:t>
            </w:r>
            <w:r w:rsidR="00C45FFF">
              <w:rPr>
                <w:rFonts w:ascii="Calibri Light" w:hAnsi="Calibri Light" w:cs="Calibri Light"/>
                <w:sz w:val="28"/>
                <w:szCs w:val="28"/>
              </w:rPr>
              <w:t>4</w:t>
            </w:r>
            <w:r>
              <w:rPr>
                <w:rFonts w:ascii="Calibri Light" w:hAnsi="Calibri Light" w:cs="Calibri Light"/>
                <w:sz w:val="28"/>
                <w:szCs w:val="28"/>
              </w:rPr>
              <w:t>0,-Kč/úkon</w:t>
            </w:r>
          </w:p>
        </w:tc>
      </w:tr>
      <w:tr w:rsidR="00887034" w14:paraId="62478F79" w14:textId="77777777" w:rsidTr="0067471C">
        <w:trPr>
          <w:trHeight w:val="290"/>
        </w:trPr>
        <w:tc>
          <w:tcPr>
            <w:tcW w:w="5713" w:type="dxa"/>
            <w:gridSpan w:val="2"/>
          </w:tcPr>
          <w:p w14:paraId="4035A433" w14:textId="77777777" w:rsidR="00887034" w:rsidRPr="00243534" w:rsidRDefault="00887034" w:rsidP="00887034">
            <w:pPr>
              <w:rPr>
                <w:rFonts w:ascii="Calibri Light" w:hAnsi="Calibri Light" w:cs="Calibri Light"/>
                <w:sz w:val="28"/>
                <w:szCs w:val="28"/>
              </w:rPr>
            </w:pPr>
            <w:r w:rsidRPr="00243534">
              <w:rPr>
                <w:rFonts w:ascii="Calibri Light" w:hAnsi="Calibri Light" w:cs="Calibri Light"/>
                <w:sz w:val="28"/>
                <w:szCs w:val="28"/>
              </w:rPr>
              <w:t>Praní a žehlení ložního prádla, popřípadě jeho drobné opravy</w:t>
            </w:r>
          </w:p>
        </w:tc>
        <w:tc>
          <w:tcPr>
            <w:tcW w:w="992" w:type="dxa"/>
          </w:tcPr>
          <w:p w14:paraId="64E8FDAF" w14:textId="77777777" w:rsidR="00887034" w:rsidRPr="00243534" w:rsidRDefault="00887034" w:rsidP="0067471C">
            <w:pPr>
              <w:jc w:val="center"/>
              <w:rPr>
                <w:rFonts w:ascii="Calibri Light" w:hAnsi="Calibri Light" w:cs="Calibri Light"/>
                <w:sz w:val="28"/>
                <w:szCs w:val="28"/>
              </w:rPr>
            </w:pPr>
            <w:r w:rsidRPr="00243534">
              <w:rPr>
                <w:rFonts w:ascii="Calibri Light" w:hAnsi="Calibri Light" w:cs="Calibri Light"/>
                <w:sz w:val="28"/>
                <w:szCs w:val="28"/>
              </w:rPr>
              <w:t>0513</w:t>
            </w:r>
          </w:p>
        </w:tc>
        <w:tc>
          <w:tcPr>
            <w:tcW w:w="3260" w:type="dxa"/>
          </w:tcPr>
          <w:p w14:paraId="499B34DB" w14:textId="67218A9D" w:rsidR="00887034" w:rsidRPr="00243534" w:rsidRDefault="00C45FFF" w:rsidP="00887034">
            <w:pPr>
              <w:jc w:val="center"/>
              <w:rPr>
                <w:rFonts w:ascii="Calibri Light" w:hAnsi="Calibri Light" w:cs="Calibri Light"/>
                <w:sz w:val="28"/>
                <w:szCs w:val="28"/>
              </w:rPr>
            </w:pPr>
            <w:r>
              <w:rPr>
                <w:rFonts w:ascii="Calibri Light" w:hAnsi="Calibri Light" w:cs="Calibri Light"/>
                <w:sz w:val="28"/>
                <w:szCs w:val="28"/>
              </w:rPr>
              <w:t>8</w:t>
            </w:r>
            <w:r w:rsidR="00887034">
              <w:rPr>
                <w:rFonts w:ascii="Calibri Light" w:hAnsi="Calibri Light" w:cs="Calibri Light"/>
                <w:sz w:val="28"/>
                <w:szCs w:val="28"/>
              </w:rPr>
              <w:t>0,-Kč/kg</w:t>
            </w:r>
          </w:p>
        </w:tc>
      </w:tr>
      <w:tr w:rsidR="00887034" w14:paraId="6931B51F" w14:textId="77777777" w:rsidTr="0067471C">
        <w:trPr>
          <w:trHeight w:val="290"/>
        </w:trPr>
        <w:tc>
          <w:tcPr>
            <w:tcW w:w="5713" w:type="dxa"/>
            <w:gridSpan w:val="2"/>
          </w:tcPr>
          <w:p w14:paraId="6E57ED98" w14:textId="77777777" w:rsidR="00887034" w:rsidRPr="00243534" w:rsidRDefault="00887034" w:rsidP="00887034">
            <w:pPr>
              <w:rPr>
                <w:rFonts w:ascii="Calibri Light" w:hAnsi="Calibri Light" w:cs="Calibri Light"/>
                <w:sz w:val="28"/>
                <w:szCs w:val="28"/>
              </w:rPr>
            </w:pPr>
            <w:r w:rsidRPr="00243534">
              <w:rPr>
                <w:rFonts w:ascii="Calibri Light" w:hAnsi="Calibri Light" w:cs="Calibri Light"/>
                <w:sz w:val="28"/>
                <w:szCs w:val="28"/>
              </w:rPr>
              <w:t>Praní a žehlení osobního prádla, popřípadě jeho drobné opravy</w:t>
            </w:r>
          </w:p>
        </w:tc>
        <w:tc>
          <w:tcPr>
            <w:tcW w:w="992" w:type="dxa"/>
          </w:tcPr>
          <w:p w14:paraId="3E42DBDA" w14:textId="77777777" w:rsidR="00887034" w:rsidRPr="00243534" w:rsidRDefault="00887034" w:rsidP="0067471C">
            <w:pPr>
              <w:jc w:val="center"/>
              <w:rPr>
                <w:rFonts w:ascii="Calibri Light" w:hAnsi="Calibri Light" w:cs="Calibri Light"/>
                <w:sz w:val="28"/>
                <w:szCs w:val="28"/>
              </w:rPr>
            </w:pPr>
            <w:r w:rsidRPr="00243534">
              <w:rPr>
                <w:rFonts w:ascii="Calibri Light" w:hAnsi="Calibri Light" w:cs="Calibri Light"/>
                <w:sz w:val="28"/>
                <w:szCs w:val="28"/>
              </w:rPr>
              <w:t>0514</w:t>
            </w:r>
          </w:p>
        </w:tc>
        <w:tc>
          <w:tcPr>
            <w:tcW w:w="3260" w:type="dxa"/>
          </w:tcPr>
          <w:p w14:paraId="5DD90215" w14:textId="12356205" w:rsidR="00887034" w:rsidRPr="00243534" w:rsidRDefault="00C45FFF" w:rsidP="00887034">
            <w:pPr>
              <w:jc w:val="center"/>
              <w:rPr>
                <w:rFonts w:ascii="Calibri Light" w:hAnsi="Calibri Light" w:cs="Calibri Light"/>
                <w:sz w:val="28"/>
                <w:szCs w:val="28"/>
              </w:rPr>
            </w:pPr>
            <w:r>
              <w:rPr>
                <w:rFonts w:ascii="Calibri Light" w:hAnsi="Calibri Light" w:cs="Calibri Light"/>
                <w:sz w:val="28"/>
                <w:szCs w:val="28"/>
              </w:rPr>
              <w:t>8</w:t>
            </w:r>
            <w:r w:rsidR="00887034">
              <w:rPr>
                <w:rFonts w:ascii="Calibri Light" w:hAnsi="Calibri Light" w:cs="Calibri Light"/>
                <w:sz w:val="28"/>
                <w:szCs w:val="28"/>
              </w:rPr>
              <w:t>0,-Kč/kg</w:t>
            </w:r>
          </w:p>
        </w:tc>
      </w:tr>
      <w:tr w:rsidR="00887034" w14:paraId="2E942EEA" w14:textId="77777777" w:rsidTr="0067471C">
        <w:trPr>
          <w:trHeight w:val="290"/>
        </w:trPr>
        <w:tc>
          <w:tcPr>
            <w:tcW w:w="9965" w:type="dxa"/>
            <w:gridSpan w:val="4"/>
            <w:shd w:val="clear" w:color="auto" w:fill="C00000"/>
          </w:tcPr>
          <w:p w14:paraId="4DE03D15" w14:textId="5830CFB6" w:rsidR="00887034" w:rsidRPr="00927172" w:rsidRDefault="00927172" w:rsidP="0067471C">
            <w:pPr>
              <w:rPr>
                <w:rFonts w:ascii="Calibri Light" w:hAnsi="Calibri Light" w:cs="Calibri Light"/>
                <w:color w:val="FFFFFF" w:themeColor="background1"/>
                <w:sz w:val="28"/>
                <w:szCs w:val="28"/>
              </w:rPr>
            </w:pPr>
            <w:r w:rsidRPr="00927172">
              <w:rPr>
                <w:rFonts w:ascii="Calibri Light" w:hAnsi="Calibri Light" w:cs="Calibri Light"/>
                <w:b/>
                <w:color w:val="FFFFFF" w:themeColor="background1"/>
                <w:sz w:val="28"/>
                <w:szCs w:val="28"/>
              </w:rPr>
              <w:lastRenderedPageBreak/>
              <w:t>Zprostředkování kontaktu se společenským prostředím</w:t>
            </w:r>
          </w:p>
        </w:tc>
      </w:tr>
      <w:tr w:rsidR="005E3800" w14:paraId="02752DA7" w14:textId="77777777" w:rsidTr="0067471C">
        <w:trPr>
          <w:trHeight w:val="886"/>
        </w:trPr>
        <w:tc>
          <w:tcPr>
            <w:tcW w:w="5641" w:type="dxa"/>
          </w:tcPr>
          <w:p w14:paraId="2E1B3644" w14:textId="77777777" w:rsidR="005E3800" w:rsidRPr="00243534" w:rsidRDefault="005E3800" w:rsidP="00B54C99">
            <w:pPr>
              <w:rPr>
                <w:rFonts w:ascii="Calibri Light" w:hAnsi="Calibri Light" w:cs="Calibri Light"/>
                <w:sz w:val="28"/>
                <w:szCs w:val="28"/>
              </w:rPr>
            </w:pPr>
            <w:r w:rsidRPr="00243534">
              <w:rPr>
                <w:rFonts w:ascii="Calibri Light" w:hAnsi="Calibri Light" w:cs="Calibri Light"/>
                <w:sz w:val="28"/>
                <w:szCs w:val="28"/>
              </w:rPr>
              <w:t>Doprovázení dospělých do školy, školského zařízení, zaměstnání, k lékaři, na orgány veřejné moci a instituce poskytující veřejné služby a doprovázení zpět</w:t>
            </w:r>
          </w:p>
        </w:tc>
        <w:tc>
          <w:tcPr>
            <w:tcW w:w="1064" w:type="dxa"/>
            <w:gridSpan w:val="2"/>
          </w:tcPr>
          <w:p w14:paraId="64FDA099" w14:textId="77777777" w:rsidR="005E3800" w:rsidRPr="00243534" w:rsidRDefault="005E3800" w:rsidP="0067471C">
            <w:pPr>
              <w:jc w:val="center"/>
              <w:rPr>
                <w:rFonts w:ascii="Calibri Light" w:hAnsi="Calibri Light" w:cs="Calibri Light"/>
                <w:sz w:val="28"/>
                <w:szCs w:val="28"/>
              </w:rPr>
            </w:pPr>
          </w:p>
          <w:p w14:paraId="7106FBE0"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0808</w:t>
            </w:r>
          </w:p>
        </w:tc>
        <w:tc>
          <w:tcPr>
            <w:tcW w:w="3260" w:type="dxa"/>
          </w:tcPr>
          <w:p w14:paraId="428487F0" w14:textId="77777777" w:rsidR="005E3800" w:rsidRPr="00243534" w:rsidRDefault="005E3800" w:rsidP="00B54C99">
            <w:pPr>
              <w:rPr>
                <w:rFonts w:ascii="Calibri Light" w:hAnsi="Calibri Light" w:cs="Calibri Light"/>
                <w:sz w:val="28"/>
                <w:szCs w:val="28"/>
              </w:rPr>
            </w:pPr>
          </w:p>
          <w:p w14:paraId="715FC77E" w14:textId="0D513DD4" w:rsidR="005E3800" w:rsidRPr="00243534" w:rsidRDefault="005E3800" w:rsidP="00B54C99">
            <w:pPr>
              <w:jc w:val="center"/>
              <w:rPr>
                <w:rFonts w:ascii="Calibri Light" w:hAnsi="Calibri Light" w:cs="Calibri Light"/>
                <w:sz w:val="28"/>
                <w:szCs w:val="28"/>
              </w:rPr>
            </w:pPr>
            <w:r w:rsidRPr="00243534">
              <w:rPr>
                <w:rFonts w:ascii="Calibri Light" w:hAnsi="Calibri Light" w:cs="Calibri Light"/>
                <w:sz w:val="28"/>
                <w:szCs w:val="28"/>
              </w:rPr>
              <w:t>1</w:t>
            </w:r>
            <w:r w:rsidR="00C45FFF">
              <w:rPr>
                <w:rFonts w:ascii="Calibri Light" w:hAnsi="Calibri Light" w:cs="Calibri Light"/>
                <w:sz w:val="28"/>
                <w:szCs w:val="28"/>
              </w:rPr>
              <w:t>35</w:t>
            </w:r>
            <w:r w:rsidRPr="00243534">
              <w:rPr>
                <w:rFonts w:ascii="Calibri Light" w:hAnsi="Calibri Light" w:cs="Calibri Light"/>
                <w:sz w:val="28"/>
                <w:szCs w:val="28"/>
              </w:rPr>
              <w:t>,-Kč/hod.</w:t>
            </w:r>
          </w:p>
        </w:tc>
      </w:tr>
      <w:tr w:rsidR="00887034" w14:paraId="09485441" w14:textId="77777777" w:rsidTr="0067471C">
        <w:trPr>
          <w:trHeight w:val="293"/>
        </w:trPr>
        <w:tc>
          <w:tcPr>
            <w:tcW w:w="9965" w:type="dxa"/>
            <w:gridSpan w:val="4"/>
            <w:shd w:val="clear" w:color="auto" w:fill="C00000"/>
          </w:tcPr>
          <w:p w14:paraId="3F4D0868" w14:textId="0F7365BC" w:rsidR="00887034" w:rsidRPr="00243534" w:rsidRDefault="00927172" w:rsidP="0067471C">
            <w:pPr>
              <w:ind w:left="216"/>
              <w:rPr>
                <w:rFonts w:ascii="Calibri Light" w:hAnsi="Calibri Light" w:cs="Calibri Light"/>
                <w:sz w:val="28"/>
                <w:szCs w:val="28"/>
              </w:rPr>
            </w:pPr>
            <w:r>
              <w:rPr>
                <w:rFonts w:ascii="Calibri Light" w:hAnsi="Calibri Light" w:cs="Calibri Light"/>
                <w:b/>
                <w:sz w:val="28"/>
                <w:szCs w:val="28"/>
              </w:rPr>
              <w:t>Fakultativní činnosti – nenárokové</w:t>
            </w:r>
          </w:p>
        </w:tc>
      </w:tr>
      <w:tr w:rsidR="005E3800" w14:paraId="53DD5E81" w14:textId="77777777" w:rsidTr="0067471C">
        <w:trPr>
          <w:trHeight w:val="290"/>
        </w:trPr>
        <w:tc>
          <w:tcPr>
            <w:tcW w:w="5641" w:type="dxa"/>
          </w:tcPr>
          <w:p w14:paraId="5FB841CF" w14:textId="77777777" w:rsidR="005E3800" w:rsidRDefault="005E3800" w:rsidP="00B54C99">
            <w:pPr>
              <w:rPr>
                <w:rFonts w:ascii="Calibri Light" w:hAnsi="Calibri Light" w:cs="Calibri Light"/>
                <w:sz w:val="28"/>
                <w:szCs w:val="28"/>
              </w:rPr>
            </w:pPr>
            <w:r w:rsidRPr="00243534">
              <w:rPr>
                <w:rFonts w:ascii="Calibri Light" w:hAnsi="Calibri Light" w:cs="Calibri Light"/>
                <w:sz w:val="28"/>
                <w:szCs w:val="28"/>
              </w:rPr>
              <w:t>Přeprava klienta automobilem provozovaným poskytovatelem</w:t>
            </w:r>
          </w:p>
          <w:p w14:paraId="5557554F" w14:textId="799BF858" w:rsidR="005E3800" w:rsidRPr="002062CC" w:rsidRDefault="005E3800" w:rsidP="002062CC">
            <w:pPr>
              <w:spacing w:after="240"/>
              <w:jc w:val="both"/>
              <w:rPr>
                <w:rFonts w:ascii="Calibri" w:eastAsia="Calibri" w:hAnsi="Calibri" w:cs="Calibri"/>
                <w:color w:val="000000"/>
              </w:rPr>
            </w:pPr>
            <w:r>
              <w:rPr>
                <w:rFonts w:ascii="Calibri" w:eastAsia="Calibri" w:hAnsi="Calibri" w:cs="Calibri"/>
                <w:color w:val="000000"/>
              </w:rPr>
              <w:t>Pravidelná či jednorázová doprava s využitím služebního automobilu. V případě jednosměrné přepravy klienta autem se zpoplatňují km, kdy jede prázdné auto pro klienta na místo určení nebo se vrací prázdné zpět do sídla pečovatelské služby. Pracovník se věnuje řízení vozidla, nevěnuje se doprovodu.</w:t>
            </w:r>
          </w:p>
        </w:tc>
        <w:tc>
          <w:tcPr>
            <w:tcW w:w="1064" w:type="dxa"/>
            <w:gridSpan w:val="2"/>
          </w:tcPr>
          <w:p w14:paraId="1270A76C" w14:textId="77777777" w:rsidR="005E3800" w:rsidRPr="00243534" w:rsidRDefault="005E3800" w:rsidP="0067471C">
            <w:pPr>
              <w:jc w:val="center"/>
              <w:rPr>
                <w:rFonts w:ascii="Calibri Light" w:hAnsi="Calibri Light" w:cs="Calibri Light"/>
                <w:sz w:val="28"/>
                <w:szCs w:val="28"/>
              </w:rPr>
            </w:pPr>
            <w:r w:rsidRPr="00243534">
              <w:rPr>
                <w:rFonts w:ascii="Calibri Light" w:hAnsi="Calibri Light" w:cs="Calibri Light"/>
                <w:sz w:val="28"/>
                <w:szCs w:val="28"/>
              </w:rPr>
              <w:t>5001</w:t>
            </w:r>
          </w:p>
        </w:tc>
        <w:tc>
          <w:tcPr>
            <w:tcW w:w="3260" w:type="dxa"/>
          </w:tcPr>
          <w:p w14:paraId="7BF07C4C" w14:textId="3FD69930" w:rsidR="005E3800" w:rsidRPr="00243534" w:rsidRDefault="005E3800" w:rsidP="00B54C99">
            <w:pPr>
              <w:jc w:val="center"/>
              <w:rPr>
                <w:rFonts w:ascii="Calibri Light" w:hAnsi="Calibri Light" w:cs="Calibri Light"/>
                <w:sz w:val="28"/>
                <w:szCs w:val="28"/>
              </w:rPr>
            </w:pPr>
            <w:r>
              <w:rPr>
                <w:rFonts w:ascii="Calibri Light" w:hAnsi="Calibri Light" w:cs="Calibri Light"/>
                <w:sz w:val="28"/>
                <w:szCs w:val="28"/>
              </w:rPr>
              <w:t>15,-Kč/km</w:t>
            </w:r>
          </w:p>
        </w:tc>
      </w:tr>
    </w:tbl>
    <w:p w14:paraId="7A48D1F5" w14:textId="77777777" w:rsidR="00F419A6" w:rsidRDefault="00F419A6" w:rsidP="00E21DE1">
      <w:pPr>
        <w:jc w:val="both"/>
        <w:rPr>
          <w:rFonts w:ascii="Calibri Light" w:hAnsi="Calibri Light" w:cs="Calibri Light"/>
          <w:b/>
          <w:sz w:val="28"/>
          <w:szCs w:val="28"/>
          <w:u w:val="single"/>
        </w:rPr>
      </w:pPr>
    </w:p>
    <w:p w14:paraId="24E45A72" w14:textId="696246F3" w:rsidR="00E21DE1" w:rsidRPr="00073E7A" w:rsidRDefault="00E21DE1" w:rsidP="00E21DE1">
      <w:pPr>
        <w:jc w:val="both"/>
        <w:rPr>
          <w:rFonts w:ascii="Calibri Light" w:hAnsi="Calibri Light" w:cs="Calibri Light"/>
          <w:b/>
          <w:sz w:val="24"/>
          <w:szCs w:val="24"/>
          <w:u w:val="single"/>
        </w:rPr>
      </w:pPr>
      <w:r w:rsidRPr="00073E7A">
        <w:rPr>
          <w:rFonts w:ascii="Calibri Light" w:hAnsi="Calibri Light" w:cs="Calibri Light"/>
          <w:b/>
          <w:sz w:val="24"/>
          <w:szCs w:val="24"/>
          <w:u w:val="single"/>
        </w:rPr>
        <w:t>NÁROK NA BEZPLATNÉ SLUŽBY</w:t>
      </w:r>
    </w:p>
    <w:p w14:paraId="676E8BF9" w14:textId="77777777" w:rsidR="00E21DE1" w:rsidRPr="00073E7A" w:rsidRDefault="00E21DE1" w:rsidP="00E21DE1">
      <w:pPr>
        <w:jc w:val="both"/>
        <w:rPr>
          <w:rFonts w:ascii="Calibri Light" w:hAnsi="Calibri Light" w:cs="Calibri Light"/>
          <w:sz w:val="24"/>
          <w:szCs w:val="24"/>
        </w:rPr>
      </w:pPr>
      <w:r w:rsidRPr="00073E7A">
        <w:rPr>
          <w:rFonts w:ascii="Calibri Light" w:hAnsi="Calibri Light" w:cs="Calibri Light"/>
          <w:sz w:val="24"/>
          <w:szCs w:val="24"/>
        </w:rPr>
        <w:t>Základní úkony pečovatelské služby uvedené v § 40 zákona č. 108/2006 Sb., o sociálních službách, jsou poskytovány bezplatně:</w:t>
      </w:r>
    </w:p>
    <w:p w14:paraId="16FCB104" w14:textId="77777777" w:rsidR="00E21DE1" w:rsidRPr="00073E7A" w:rsidRDefault="00E21DE1" w:rsidP="00E21DE1">
      <w:pPr>
        <w:pStyle w:val="Odstavecseseznamem"/>
        <w:numPr>
          <w:ilvl w:val="0"/>
          <w:numId w:val="1"/>
        </w:numPr>
        <w:jc w:val="both"/>
        <w:rPr>
          <w:rFonts w:ascii="Calibri Light" w:hAnsi="Calibri Light" w:cs="Calibri Light"/>
          <w:sz w:val="24"/>
          <w:szCs w:val="24"/>
        </w:rPr>
      </w:pPr>
      <w:r w:rsidRPr="00073E7A">
        <w:rPr>
          <w:rFonts w:ascii="Calibri Light" w:hAnsi="Calibri Light" w:cs="Calibri Light"/>
          <w:sz w:val="24"/>
          <w:szCs w:val="24"/>
        </w:rPr>
        <w:t>účastníkům odboje,</w:t>
      </w:r>
    </w:p>
    <w:p w14:paraId="771FACF5" w14:textId="77777777" w:rsidR="00E21DE1" w:rsidRPr="00073E7A" w:rsidRDefault="00E21DE1" w:rsidP="00E21DE1">
      <w:pPr>
        <w:pStyle w:val="Odstavecseseznamem"/>
        <w:numPr>
          <w:ilvl w:val="0"/>
          <w:numId w:val="1"/>
        </w:numPr>
        <w:jc w:val="both"/>
        <w:rPr>
          <w:rFonts w:ascii="Calibri Light" w:hAnsi="Calibri Light" w:cs="Calibri Light"/>
          <w:sz w:val="24"/>
          <w:szCs w:val="24"/>
        </w:rPr>
      </w:pPr>
      <w:r w:rsidRPr="00073E7A">
        <w:rPr>
          <w:rFonts w:ascii="Calibri Light" w:hAnsi="Calibri Light" w:cs="Calibri Light"/>
          <w:sz w:val="24"/>
          <w:szCs w:val="24"/>
        </w:rPr>
        <w:t>osobám účastným rehabilitace podle zákona č. 119/1990 Sb., o soudní   rehabilitaci, ve znění zákona č. 47/1991 Sb., jestliže neoprávněný výkon vazby nebo trestu odnětí svobody činil celkem alespoň 12 měsíců,</w:t>
      </w:r>
    </w:p>
    <w:p w14:paraId="153B3049" w14:textId="77777777" w:rsidR="00E21DE1" w:rsidRPr="00073E7A" w:rsidRDefault="00E21DE1" w:rsidP="00E21DE1">
      <w:pPr>
        <w:pStyle w:val="Odstavecseseznamem"/>
        <w:numPr>
          <w:ilvl w:val="0"/>
          <w:numId w:val="1"/>
        </w:numPr>
        <w:jc w:val="both"/>
        <w:rPr>
          <w:rFonts w:ascii="Calibri Light" w:hAnsi="Calibri Light" w:cs="Calibri Light"/>
          <w:sz w:val="24"/>
          <w:szCs w:val="24"/>
        </w:rPr>
      </w:pPr>
      <w:r w:rsidRPr="00073E7A">
        <w:rPr>
          <w:rFonts w:ascii="Calibri Light" w:hAnsi="Calibri Light" w:cs="Calibri Light"/>
          <w:sz w:val="24"/>
          <w:szCs w:val="24"/>
        </w:rPr>
        <w:t>osobám, které byly zařazeny v táboře nucených prací nebo v pracovním útvaru, anebo v centralizačním klášteře s režimem obdobným táborům nucených prací, pokud celková doba pobytu v těchto zařízeních činila alespoň 12 měsíců a rozhodnutí o něm bylo zrušeno podle zákona č. 87/1991 Sb.,</w:t>
      </w:r>
    </w:p>
    <w:p w14:paraId="1AB82EF9" w14:textId="77777777" w:rsidR="00E21DE1" w:rsidRPr="00073E7A" w:rsidRDefault="00E21DE1" w:rsidP="00E21DE1">
      <w:pPr>
        <w:pStyle w:val="Odstavecseseznamem"/>
        <w:numPr>
          <w:ilvl w:val="0"/>
          <w:numId w:val="1"/>
        </w:numPr>
        <w:jc w:val="both"/>
        <w:rPr>
          <w:rFonts w:ascii="Calibri Light" w:hAnsi="Calibri Light" w:cs="Calibri Light"/>
          <w:sz w:val="24"/>
          <w:szCs w:val="24"/>
        </w:rPr>
      </w:pPr>
      <w:r w:rsidRPr="00073E7A">
        <w:rPr>
          <w:rFonts w:ascii="Calibri Light" w:hAnsi="Calibri Light" w:cs="Calibri Light"/>
          <w:sz w:val="24"/>
          <w:szCs w:val="24"/>
        </w:rPr>
        <w:t>pozůstalým manželům (manželkám) po osobách uvedených v předešlých bodech starším 70 let.</w:t>
      </w:r>
    </w:p>
    <w:p w14:paraId="26EEC0C1" w14:textId="77777777" w:rsidR="00E21DE1" w:rsidRPr="00073E7A" w:rsidRDefault="00E21DE1" w:rsidP="00E21DE1">
      <w:pPr>
        <w:jc w:val="both"/>
        <w:rPr>
          <w:rFonts w:ascii="Calibri Light" w:hAnsi="Calibri Light" w:cs="Calibri Light"/>
          <w:sz w:val="24"/>
          <w:szCs w:val="24"/>
        </w:rPr>
      </w:pPr>
      <w:r w:rsidRPr="00073E7A">
        <w:rPr>
          <w:rFonts w:ascii="Calibri Light" w:hAnsi="Calibri Light" w:cs="Calibri Light"/>
          <w:sz w:val="24"/>
          <w:szCs w:val="24"/>
        </w:rPr>
        <w:t>Nárok na bezplatné služby je potřeba doložit příslušným dokumentem. Za fakultativní služby je požadována úhrada dle platného ceníku pečovatelské služby Charity Moravská Třebová.</w:t>
      </w:r>
    </w:p>
    <w:p w14:paraId="04B563C2" w14:textId="1F890BB6" w:rsidR="00AE359E" w:rsidRDefault="00E21DE1" w:rsidP="00243534">
      <w:pPr>
        <w:jc w:val="both"/>
        <w:rPr>
          <w:sz w:val="28"/>
          <w:szCs w:val="28"/>
        </w:rPr>
      </w:pPr>
      <w:r>
        <w:rPr>
          <w:rFonts w:ascii="Calibri Light" w:hAnsi="Calibri Light" w:cs="Calibri Light"/>
          <w:sz w:val="28"/>
          <w:szCs w:val="28"/>
        </w:rPr>
        <w:t>Tento ceník nabýv</w:t>
      </w:r>
      <w:r w:rsidR="008158C5">
        <w:rPr>
          <w:rFonts w:ascii="Calibri Light" w:hAnsi="Calibri Light" w:cs="Calibri Light"/>
          <w:sz w:val="28"/>
          <w:szCs w:val="28"/>
        </w:rPr>
        <w:t xml:space="preserve">á platnosti a účinnosti dne 1. </w:t>
      </w:r>
      <w:r w:rsidR="00C45FFF">
        <w:rPr>
          <w:rFonts w:ascii="Calibri Light" w:hAnsi="Calibri Light" w:cs="Calibri Light"/>
          <w:sz w:val="28"/>
          <w:szCs w:val="28"/>
        </w:rPr>
        <w:t>8</w:t>
      </w:r>
      <w:r w:rsidR="008158C5">
        <w:rPr>
          <w:rFonts w:ascii="Calibri Light" w:hAnsi="Calibri Light" w:cs="Calibri Light"/>
          <w:sz w:val="28"/>
          <w:szCs w:val="28"/>
        </w:rPr>
        <w:t>. 20</w:t>
      </w:r>
      <w:r w:rsidR="00887034">
        <w:rPr>
          <w:rFonts w:ascii="Calibri Light" w:hAnsi="Calibri Light" w:cs="Calibri Light"/>
          <w:sz w:val="28"/>
          <w:szCs w:val="28"/>
        </w:rPr>
        <w:t>2</w:t>
      </w:r>
      <w:r w:rsidR="00C45FFF">
        <w:rPr>
          <w:rFonts w:ascii="Calibri Light" w:hAnsi="Calibri Light" w:cs="Calibri Light"/>
          <w:sz w:val="28"/>
          <w:szCs w:val="28"/>
        </w:rPr>
        <w:t>2</w:t>
      </w:r>
      <w:r>
        <w:rPr>
          <w:rFonts w:ascii="Calibri Light" w:hAnsi="Calibri Light" w:cs="Calibri Light"/>
          <w:sz w:val="28"/>
          <w:szCs w:val="28"/>
        </w:rPr>
        <w:t xml:space="preserve"> a v celém rozsahu ruší a nahrazuje dřívější ceníky.</w:t>
      </w:r>
    </w:p>
    <w:sectPr w:rsidR="00AE359E" w:rsidSect="00E21DE1">
      <w:headerReference w:type="default" r:id="rId7"/>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3236" w14:textId="77777777" w:rsidR="00272270" w:rsidRDefault="00272270" w:rsidP="009F0B8E">
      <w:pPr>
        <w:spacing w:after="0" w:line="240" w:lineRule="auto"/>
      </w:pPr>
      <w:r>
        <w:separator/>
      </w:r>
    </w:p>
  </w:endnote>
  <w:endnote w:type="continuationSeparator" w:id="0">
    <w:p w14:paraId="79309711" w14:textId="77777777" w:rsidR="00272270" w:rsidRDefault="00272270" w:rsidP="009F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773907"/>
      <w:docPartObj>
        <w:docPartGallery w:val="Page Numbers (Bottom of Page)"/>
        <w:docPartUnique/>
      </w:docPartObj>
    </w:sdtPr>
    <w:sdtEndPr/>
    <w:sdtContent>
      <w:p w14:paraId="40FA6B6F" w14:textId="6CD4315E" w:rsidR="00AE359E" w:rsidRDefault="00AE359E">
        <w:pPr>
          <w:pStyle w:val="Zpat"/>
          <w:jc w:val="center"/>
        </w:pPr>
        <w:r>
          <w:t xml:space="preserve">Strana </w:t>
        </w:r>
        <w:r>
          <w:fldChar w:fldCharType="begin"/>
        </w:r>
        <w:r>
          <w:instrText>PAGE   \* MERGEFORMAT</w:instrText>
        </w:r>
        <w:r>
          <w:fldChar w:fldCharType="separate"/>
        </w:r>
        <w:r w:rsidR="00917B4F">
          <w:rPr>
            <w:noProof/>
          </w:rPr>
          <w:t>2</w:t>
        </w:r>
        <w:r>
          <w:fldChar w:fldCharType="end"/>
        </w:r>
        <w:r>
          <w:t xml:space="preserve"> (celkem 2)</w:t>
        </w:r>
      </w:p>
    </w:sdtContent>
  </w:sdt>
  <w:p w14:paraId="61F85F35" w14:textId="77777777" w:rsidR="00AE359E" w:rsidRDefault="00AE35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78F2" w14:textId="2F02845E" w:rsidR="00E21DE1" w:rsidRDefault="00E21DE1" w:rsidP="00E21DE1">
    <w:pPr>
      <w:pStyle w:val="Zpat"/>
      <w:jc w:val="center"/>
    </w:pPr>
    <w:r>
      <w:t xml:space="preserve">Strana </w:t>
    </w:r>
    <w:r w:rsidR="002C2036">
      <w:t>1</w:t>
    </w:r>
    <w:r>
      <w:t xml:space="preserve"> (celkem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9A1C" w14:textId="77777777" w:rsidR="00272270" w:rsidRDefault="00272270" w:rsidP="009F0B8E">
      <w:pPr>
        <w:spacing w:after="0" w:line="240" w:lineRule="auto"/>
      </w:pPr>
      <w:r>
        <w:separator/>
      </w:r>
    </w:p>
  </w:footnote>
  <w:footnote w:type="continuationSeparator" w:id="0">
    <w:p w14:paraId="50FD70E5" w14:textId="77777777" w:rsidR="00272270" w:rsidRDefault="00272270" w:rsidP="009F0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6020" w14:textId="7F9D742A" w:rsidR="00596277" w:rsidRDefault="00596277" w:rsidP="009F0B8E">
    <w:pPr>
      <w:suppressAutoHyphens/>
      <w:spacing w:after="0" w:line="100" w:lineRule="atLeast"/>
      <w:jc w:val="right"/>
      <w:rPr>
        <w:rFonts w:ascii="Arial" w:eastAsia="SimSun" w:hAnsi="Arial" w:cs="Calibri"/>
        <w:b/>
        <w:kern w:val="1"/>
        <w:sz w:val="15"/>
        <w:szCs w:val="15"/>
        <w:lang w:eastAsia="ar-SA"/>
      </w:rPr>
    </w:pPr>
    <w:r>
      <w:rPr>
        <w:noProof/>
        <w:lang w:eastAsia="cs-CZ"/>
      </w:rPr>
      <w:drawing>
        <wp:anchor distT="0" distB="0" distL="114300" distR="114300" simplePos="0" relativeHeight="251661312" behindDoc="0" locked="0" layoutInCell="1" allowOverlap="1" wp14:anchorId="4910A5EB" wp14:editId="7489A710">
          <wp:simplePos x="0" y="0"/>
          <wp:positionH relativeFrom="column">
            <wp:posOffset>-259080</wp:posOffset>
          </wp:positionH>
          <wp:positionV relativeFrom="paragraph">
            <wp:posOffset>31750</wp:posOffset>
          </wp:positionV>
          <wp:extent cx="2316480" cy="697056"/>
          <wp:effectExtent l="0" t="0" r="0" b="0"/>
          <wp:wrapSquare wrapText="bothSides"/>
          <wp:docPr id="2" name="Obrázek 2" descr="charita_moravska_trebova_logo_barev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harita_moravska_trebova_logo_barevne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16480" cy="697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57C9E" w14:textId="77777777" w:rsidR="00596277" w:rsidRDefault="00596277" w:rsidP="009F0B8E">
    <w:pPr>
      <w:suppressAutoHyphens/>
      <w:spacing w:after="0" w:line="100" w:lineRule="atLeast"/>
      <w:jc w:val="right"/>
      <w:rPr>
        <w:rFonts w:ascii="Arial" w:eastAsia="SimSun" w:hAnsi="Arial" w:cs="Calibri"/>
        <w:b/>
        <w:kern w:val="1"/>
        <w:sz w:val="15"/>
        <w:szCs w:val="15"/>
        <w:lang w:eastAsia="ar-SA"/>
      </w:rPr>
    </w:pPr>
  </w:p>
  <w:p w14:paraId="7D5D6249" w14:textId="77777777" w:rsidR="00596277" w:rsidRPr="00596277" w:rsidRDefault="00596277" w:rsidP="00596277">
    <w:pPr>
      <w:suppressAutoHyphens/>
      <w:spacing w:after="0" w:line="100" w:lineRule="atLeast"/>
      <w:jc w:val="right"/>
      <w:rPr>
        <w:rFonts w:ascii="Arial" w:eastAsia="SimSun" w:hAnsi="Arial" w:cs="Calibri"/>
        <w:b/>
        <w:kern w:val="1"/>
        <w:sz w:val="15"/>
        <w:szCs w:val="15"/>
        <w:lang w:eastAsia="ar-SA"/>
      </w:rPr>
    </w:pPr>
    <w:r w:rsidRPr="00596277">
      <w:rPr>
        <w:rFonts w:ascii="Arial" w:eastAsia="SimSun" w:hAnsi="Arial" w:cs="Calibri"/>
        <w:b/>
        <w:kern w:val="1"/>
        <w:sz w:val="15"/>
        <w:szCs w:val="15"/>
        <w:lang w:eastAsia="ar-SA"/>
      </w:rPr>
      <w:t>CHARITA MORAVSKÁ TŘEBOVÁ</w:t>
    </w:r>
  </w:p>
  <w:p w14:paraId="02908688" w14:textId="77777777" w:rsidR="00596277" w:rsidRPr="00596277" w:rsidRDefault="00596277" w:rsidP="00596277">
    <w:pPr>
      <w:suppressAutoHyphens/>
      <w:spacing w:after="0" w:line="100" w:lineRule="atLeast"/>
      <w:jc w:val="right"/>
      <w:rPr>
        <w:rFonts w:ascii="Arial" w:eastAsia="SimSun" w:hAnsi="Arial" w:cs="Calibri"/>
        <w:b/>
        <w:kern w:val="1"/>
        <w:sz w:val="15"/>
        <w:szCs w:val="15"/>
        <w:lang w:eastAsia="ar-SA"/>
      </w:rPr>
    </w:pPr>
    <w:r w:rsidRPr="00596277">
      <w:rPr>
        <w:rFonts w:ascii="Arial" w:eastAsia="SimSun" w:hAnsi="Arial" w:cs="Calibri"/>
        <w:b/>
        <w:kern w:val="1"/>
        <w:sz w:val="15"/>
        <w:szCs w:val="15"/>
        <w:lang w:eastAsia="ar-SA"/>
      </w:rPr>
      <w:t>Kostelní nám. 24/3, 571 01 Moravská Třebová</w:t>
    </w:r>
  </w:p>
  <w:p w14:paraId="7D85B431" w14:textId="77777777" w:rsidR="00596277" w:rsidRPr="00596277" w:rsidRDefault="00596277" w:rsidP="00596277">
    <w:pPr>
      <w:suppressAutoHyphens/>
      <w:spacing w:after="0" w:line="100" w:lineRule="atLeast"/>
      <w:jc w:val="right"/>
      <w:rPr>
        <w:rFonts w:ascii="Arial" w:eastAsia="SimSun" w:hAnsi="Arial" w:cs="Calibri"/>
        <w:b/>
        <w:kern w:val="1"/>
        <w:sz w:val="15"/>
        <w:szCs w:val="15"/>
        <w:lang w:eastAsia="ar-SA"/>
      </w:rPr>
    </w:pPr>
    <w:r w:rsidRPr="00596277">
      <w:rPr>
        <w:rFonts w:ascii="Arial" w:eastAsia="SimSun" w:hAnsi="Arial" w:cs="Calibri"/>
        <w:b/>
        <w:kern w:val="1"/>
        <w:sz w:val="15"/>
        <w:szCs w:val="15"/>
        <w:lang w:eastAsia="ar-SA"/>
      </w:rPr>
      <w:tab/>
    </w:r>
    <w:r w:rsidRPr="00596277">
      <w:rPr>
        <w:rFonts w:ascii="Arial" w:eastAsia="SimSun" w:hAnsi="Arial" w:cs="Calibri"/>
        <w:b/>
        <w:kern w:val="1"/>
        <w:sz w:val="15"/>
        <w:szCs w:val="15"/>
        <w:lang w:eastAsia="ar-SA"/>
      </w:rPr>
      <w:tab/>
      <w:t>tel. 461 310 627, 739 002 756</w:t>
    </w:r>
  </w:p>
  <w:p w14:paraId="0D5EC321" w14:textId="77777777" w:rsidR="00596277" w:rsidRPr="00596277" w:rsidRDefault="00596277" w:rsidP="00596277">
    <w:pPr>
      <w:suppressAutoHyphens/>
      <w:spacing w:after="0" w:line="100" w:lineRule="atLeast"/>
      <w:jc w:val="right"/>
      <w:rPr>
        <w:rFonts w:ascii="Arial" w:eastAsia="SimSun" w:hAnsi="Arial" w:cs="Calibri"/>
        <w:b/>
        <w:kern w:val="1"/>
        <w:sz w:val="15"/>
        <w:szCs w:val="15"/>
        <w:lang w:eastAsia="ar-SA"/>
      </w:rPr>
    </w:pPr>
    <w:proofErr w:type="gramStart"/>
    <w:r w:rsidRPr="00596277">
      <w:rPr>
        <w:rFonts w:ascii="Arial" w:eastAsia="SimSun" w:hAnsi="Arial" w:cs="Calibri"/>
        <w:b/>
        <w:kern w:val="1"/>
        <w:sz w:val="15"/>
        <w:szCs w:val="15"/>
        <w:lang w:eastAsia="ar-SA"/>
      </w:rPr>
      <w:t>E-mail:reditel@mtrebova.charita.cz</w:t>
    </w:r>
    <w:proofErr w:type="gramEnd"/>
  </w:p>
  <w:p w14:paraId="0E69E9B6" w14:textId="07706ED5" w:rsidR="00596277" w:rsidRDefault="00596277" w:rsidP="00596277">
    <w:pPr>
      <w:suppressAutoHyphens/>
      <w:spacing w:after="0" w:line="100" w:lineRule="atLeast"/>
      <w:jc w:val="right"/>
      <w:rPr>
        <w:rFonts w:ascii="Arial" w:eastAsia="SimSun" w:hAnsi="Arial" w:cs="Calibri"/>
        <w:b/>
        <w:kern w:val="1"/>
        <w:sz w:val="15"/>
        <w:szCs w:val="15"/>
        <w:lang w:eastAsia="ar-SA"/>
      </w:rPr>
    </w:pPr>
    <w:r w:rsidRPr="00596277">
      <w:rPr>
        <w:rFonts w:ascii="Arial" w:eastAsia="SimSun" w:hAnsi="Arial" w:cs="Calibri"/>
        <w:b/>
        <w:kern w:val="1"/>
        <w:sz w:val="15"/>
        <w:szCs w:val="15"/>
        <w:lang w:eastAsia="ar-SA"/>
      </w:rPr>
      <w:t>IČO: 65189418, www.mtrebova.charita.cz</w:t>
    </w:r>
  </w:p>
  <w:p w14:paraId="42500D6F" w14:textId="2DB1B80E" w:rsidR="00596277" w:rsidRDefault="00596277" w:rsidP="009F0B8E">
    <w:pPr>
      <w:suppressAutoHyphens/>
      <w:spacing w:after="0" w:line="100" w:lineRule="atLeast"/>
      <w:jc w:val="right"/>
      <w:rPr>
        <w:rFonts w:ascii="Arial" w:eastAsia="SimSun" w:hAnsi="Arial" w:cs="Calibri"/>
        <w:b/>
        <w:kern w:val="1"/>
        <w:sz w:val="15"/>
        <w:szCs w:val="15"/>
        <w:lang w:eastAsia="ar-SA"/>
      </w:rPr>
    </w:pPr>
  </w:p>
  <w:p w14:paraId="2FB05FF2" w14:textId="33C3C272" w:rsidR="00596277" w:rsidRDefault="00596277" w:rsidP="009F0B8E">
    <w:pPr>
      <w:suppressAutoHyphens/>
      <w:spacing w:after="0" w:line="100" w:lineRule="atLeast"/>
      <w:jc w:val="right"/>
      <w:rPr>
        <w:rFonts w:ascii="Arial" w:eastAsia="SimSun" w:hAnsi="Arial" w:cs="Calibri"/>
        <w:b/>
        <w:kern w:val="1"/>
        <w:sz w:val="15"/>
        <w:szCs w:val="15"/>
        <w:lang w:eastAsia="ar-SA"/>
      </w:rPr>
    </w:pPr>
  </w:p>
  <w:p w14:paraId="4A8EB018" w14:textId="77777777" w:rsidR="00596277" w:rsidRDefault="00596277" w:rsidP="009F0B8E">
    <w:pPr>
      <w:suppressAutoHyphens/>
      <w:spacing w:after="0" w:line="100" w:lineRule="atLeast"/>
      <w:jc w:val="right"/>
      <w:rPr>
        <w:rFonts w:ascii="Arial" w:eastAsia="SimSun" w:hAnsi="Arial" w:cs="Calibri"/>
        <w:b/>
        <w:kern w:val="1"/>
        <w:sz w:val="15"/>
        <w:szCs w:val="15"/>
        <w:lang w:eastAsia="ar-SA"/>
      </w:rPr>
    </w:pPr>
  </w:p>
  <w:p w14:paraId="11B5487F" w14:textId="575554A7" w:rsidR="00596277" w:rsidRDefault="00596277" w:rsidP="009F0B8E">
    <w:pPr>
      <w:suppressAutoHyphens/>
      <w:spacing w:after="0" w:line="100" w:lineRule="atLeast"/>
      <w:jc w:val="right"/>
      <w:rPr>
        <w:rFonts w:ascii="Arial" w:eastAsia="SimSun" w:hAnsi="Arial" w:cs="Calibri"/>
        <w:b/>
        <w:kern w:val="1"/>
        <w:sz w:val="15"/>
        <w:szCs w:val="15"/>
        <w:lang w:eastAsia="ar-SA"/>
      </w:rPr>
    </w:pPr>
  </w:p>
  <w:p w14:paraId="22E1D914" w14:textId="77777777" w:rsidR="00596277" w:rsidRDefault="00596277" w:rsidP="009F0B8E">
    <w:pPr>
      <w:suppressAutoHyphens/>
      <w:spacing w:after="0" w:line="100" w:lineRule="atLeast"/>
      <w:jc w:val="right"/>
      <w:rPr>
        <w:rFonts w:ascii="Arial" w:eastAsia="SimSun" w:hAnsi="Arial" w:cs="Calibri"/>
        <w:b/>
        <w:kern w:val="1"/>
        <w:sz w:val="15"/>
        <w:szCs w:val="15"/>
        <w:lang w:eastAsia="ar-SA"/>
      </w:rPr>
    </w:pPr>
  </w:p>
  <w:p w14:paraId="4CEB0905" w14:textId="77777777" w:rsidR="00596277" w:rsidRDefault="00596277" w:rsidP="009F0B8E">
    <w:pPr>
      <w:suppressAutoHyphens/>
      <w:spacing w:after="0" w:line="100" w:lineRule="atLeast"/>
      <w:jc w:val="right"/>
      <w:rPr>
        <w:rFonts w:ascii="Arial" w:eastAsia="SimSun" w:hAnsi="Arial" w:cs="Calibri"/>
        <w:b/>
        <w:kern w:val="1"/>
        <w:sz w:val="15"/>
        <w:szCs w:val="15"/>
        <w:lang w:eastAsia="ar-SA"/>
      </w:rPr>
    </w:pPr>
  </w:p>
  <w:p w14:paraId="3ADE831E" w14:textId="4D518F15" w:rsidR="009F0B8E" w:rsidRPr="009F0B8E" w:rsidRDefault="009F0B8E" w:rsidP="009F0B8E">
    <w:pPr>
      <w:suppressAutoHyphens/>
      <w:spacing w:after="0" w:line="100" w:lineRule="atLeast"/>
      <w:jc w:val="right"/>
      <w:rPr>
        <w:rFonts w:ascii="Arial" w:eastAsia="SimSun" w:hAnsi="Arial" w:cs="Calibri"/>
        <w:kern w:val="1"/>
        <w:lang w:eastAsia="ar-SA"/>
      </w:rPr>
    </w:pPr>
    <w:r w:rsidRPr="009F0B8E">
      <w:rPr>
        <w:rFonts w:ascii="Arial" w:eastAsia="SimSun" w:hAnsi="Arial" w:cs="Calibri"/>
        <w:b/>
        <w:kern w:val="1"/>
        <w:sz w:val="15"/>
        <w:szCs w:val="15"/>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000C6"/>
    <w:multiLevelType w:val="hybridMultilevel"/>
    <w:tmpl w:val="BB346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8E"/>
    <w:rsid w:val="00073E7A"/>
    <w:rsid w:val="000872EB"/>
    <w:rsid w:val="000C080F"/>
    <w:rsid w:val="00156FBA"/>
    <w:rsid w:val="001655B1"/>
    <w:rsid w:val="001F114E"/>
    <w:rsid w:val="002062CC"/>
    <w:rsid w:val="00243534"/>
    <w:rsid w:val="00272270"/>
    <w:rsid w:val="002C2036"/>
    <w:rsid w:val="002C503E"/>
    <w:rsid w:val="00374EE0"/>
    <w:rsid w:val="00390362"/>
    <w:rsid w:val="003C0888"/>
    <w:rsid w:val="00515383"/>
    <w:rsid w:val="00542ED2"/>
    <w:rsid w:val="005703FD"/>
    <w:rsid w:val="00572664"/>
    <w:rsid w:val="00596277"/>
    <w:rsid w:val="005A1850"/>
    <w:rsid w:val="005C1761"/>
    <w:rsid w:val="005C2FE0"/>
    <w:rsid w:val="005C6AC5"/>
    <w:rsid w:val="005E3800"/>
    <w:rsid w:val="005E545D"/>
    <w:rsid w:val="0067011F"/>
    <w:rsid w:val="0067471C"/>
    <w:rsid w:val="006F4524"/>
    <w:rsid w:val="007567B9"/>
    <w:rsid w:val="0077466B"/>
    <w:rsid w:val="007C125E"/>
    <w:rsid w:val="008158C5"/>
    <w:rsid w:val="00832E31"/>
    <w:rsid w:val="00861F90"/>
    <w:rsid w:val="00887034"/>
    <w:rsid w:val="008B2E48"/>
    <w:rsid w:val="00917B4F"/>
    <w:rsid w:val="00927172"/>
    <w:rsid w:val="00991FEA"/>
    <w:rsid w:val="009F0B8E"/>
    <w:rsid w:val="00A538BF"/>
    <w:rsid w:val="00AD17C6"/>
    <w:rsid w:val="00AE359E"/>
    <w:rsid w:val="00AE5862"/>
    <w:rsid w:val="00B54C99"/>
    <w:rsid w:val="00C40F72"/>
    <w:rsid w:val="00C45FFF"/>
    <w:rsid w:val="00C66C99"/>
    <w:rsid w:val="00CA7D2B"/>
    <w:rsid w:val="00E21DE1"/>
    <w:rsid w:val="00F419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A02ED"/>
  <w15:chartTrackingRefBased/>
  <w15:docId w15:val="{ADAC22F7-8FAA-4CA3-8943-15C8B9BE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0B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0B8E"/>
  </w:style>
  <w:style w:type="paragraph" w:styleId="Zpat">
    <w:name w:val="footer"/>
    <w:basedOn w:val="Normln"/>
    <w:link w:val="ZpatChar"/>
    <w:uiPriority w:val="99"/>
    <w:unhideWhenUsed/>
    <w:rsid w:val="009F0B8E"/>
    <w:pPr>
      <w:tabs>
        <w:tab w:val="center" w:pos="4536"/>
        <w:tab w:val="right" w:pos="9072"/>
      </w:tabs>
      <w:spacing w:after="0" w:line="240" w:lineRule="auto"/>
    </w:pPr>
  </w:style>
  <w:style w:type="character" w:customStyle="1" w:styleId="ZpatChar">
    <w:name w:val="Zápatí Char"/>
    <w:basedOn w:val="Standardnpsmoodstavce"/>
    <w:link w:val="Zpat"/>
    <w:uiPriority w:val="99"/>
    <w:rsid w:val="009F0B8E"/>
  </w:style>
  <w:style w:type="table" w:styleId="Mkatabulky">
    <w:name w:val="Table Grid"/>
    <w:basedOn w:val="Normlntabulka"/>
    <w:uiPriority w:val="39"/>
    <w:rsid w:val="00CA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43534"/>
    <w:pPr>
      <w:ind w:left="720"/>
      <w:contextualSpacing/>
    </w:pPr>
  </w:style>
  <w:style w:type="character" w:styleId="Odkaznakoment">
    <w:name w:val="annotation reference"/>
    <w:basedOn w:val="Standardnpsmoodstavce"/>
    <w:uiPriority w:val="99"/>
    <w:semiHidden/>
    <w:unhideWhenUsed/>
    <w:rsid w:val="005703FD"/>
    <w:rPr>
      <w:sz w:val="16"/>
      <w:szCs w:val="16"/>
    </w:rPr>
  </w:style>
  <w:style w:type="paragraph" w:styleId="Textkomente">
    <w:name w:val="annotation text"/>
    <w:basedOn w:val="Normln"/>
    <w:link w:val="TextkomenteChar"/>
    <w:uiPriority w:val="99"/>
    <w:semiHidden/>
    <w:unhideWhenUsed/>
    <w:rsid w:val="005703FD"/>
    <w:pPr>
      <w:spacing w:line="240" w:lineRule="auto"/>
    </w:pPr>
    <w:rPr>
      <w:sz w:val="20"/>
      <w:szCs w:val="20"/>
    </w:rPr>
  </w:style>
  <w:style w:type="character" w:customStyle="1" w:styleId="TextkomenteChar">
    <w:name w:val="Text komentáře Char"/>
    <w:basedOn w:val="Standardnpsmoodstavce"/>
    <w:link w:val="Textkomente"/>
    <w:uiPriority w:val="99"/>
    <w:semiHidden/>
    <w:rsid w:val="005703FD"/>
    <w:rPr>
      <w:sz w:val="20"/>
      <w:szCs w:val="20"/>
    </w:rPr>
  </w:style>
  <w:style w:type="paragraph" w:styleId="Pedmtkomente">
    <w:name w:val="annotation subject"/>
    <w:basedOn w:val="Textkomente"/>
    <w:next w:val="Textkomente"/>
    <w:link w:val="PedmtkomenteChar"/>
    <w:uiPriority w:val="99"/>
    <w:semiHidden/>
    <w:unhideWhenUsed/>
    <w:rsid w:val="005703FD"/>
    <w:rPr>
      <w:b/>
      <w:bCs/>
    </w:rPr>
  </w:style>
  <w:style w:type="character" w:customStyle="1" w:styleId="PedmtkomenteChar">
    <w:name w:val="Předmět komentáře Char"/>
    <w:basedOn w:val="TextkomenteChar"/>
    <w:link w:val="Pedmtkomente"/>
    <w:uiPriority w:val="99"/>
    <w:semiHidden/>
    <w:rsid w:val="005703FD"/>
    <w:rPr>
      <w:b/>
      <w:bCs/>
      <w:sz w:val="20"/>
      <w:szCs w:val="20"/>
    </w:rPr>
  </w:style>
  <w:style w:type="paragraph" w:styleId="Textbubliny">
    <w:name w:val="Balloon Text"/>
    <w:basedOn w:val="Normln"/>
    <w:link w:val="TextbublinyChar"/>
    <w:uiPriority w:val="99"/>
    <w:semiHidden/>
    <w:unhideWhenUsed/>
    <w:rsid w:val="005703F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0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9425">
      <w:bodyDiv w:val="1"/>
      <w:marLeft w:val="0"/>
      <w:marRight w:val="0"/>
      <w:marTop w:val="0"/>
      <w:marBottom w:val="0"/>
      <w:divBdr>
        <w:top w:val="none" w:sz="0" w:space="0" w:color="auto"/>
        <w:left w:val="none" w:sz="0" w:space="0" w:color="auto"/>
        <w:bottom w:val="none" w:sz="0" w:space="0" w:color="auto"/>
        <w:right w:val="none" w:sz="0" w:space="0" w:color="auto"/>
      </w:divBdr>
    </w:div>
    <w:div w:id="723214023">
      <w:bodyDiv w:val="1"/>
      <w:marLeft w:val="0"/>
      <w:marRight w:val="0"/>
      <w:marTop w:val="0"/>
      <w:marBottom w:val="0"/>
      <w:divBdr>
        <w:top w:val="none" w:sz="0" w:space="0" w:color="auto"/>
        <w:left w:val="none" w:sz="0" w:space="0" w:color="auto"/>
        <w:bottom w:val="none" w:sz="0" w:space="0" w:color="auto"/>
        <w:right w:val="none" w:sz="0" w:space="0" w:color="auto"/>
      </w:divBdr>
    </w:div>
    <w:div w:id="981303038">
      <w:bodyDiv w:val="1"/>
      <w:marLeft w:val="0"/>
      <w:marRight w:val="0"/>
      <w:marTop w:val="0"/>
      <w:marBottom w:val="0"/>
      <w:divBdr>
        <w:top w:val="none" w:sz="0" w:space="0" w:color="auto"/>
        <w:left w:val="none" w:sz="0" w:space="0" w:color="auto"/>
        <w:bottom w:val="none" w:sz="0" w:space="0" w:color="auto"/>
        <w:right w:val="none" w:sz="0" w:space="0" w:color="auto"/>
      </w:divBdr>
    </w:div>
    <w:div w:id="1560703114">
      <w:bodyDiv w:val="1"/>
      <w:marLeft w:val="0"/>
      <w:marRight w:val="0"/>
      <w:marTop w:val="0"/>
      <w:marBottom w:val="0"/>
      <w:divBdr>
        <w:top w:val="none" w:sz="0" w:space="0" w:color="auto"/>
        <w:left w:val="none" w:sz="0" w:space="0" w:color="auto"/>
        <w:bottom w:val="none" w:sz="0" w:space="0" w:color="auto"/>
        <w:right w:val="none" w:sz="0" w:space="0" w:color="auto"/>
      </w:divBdr>
    </w:div>
    <w:div w:id="16124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5.png@01D7EDD0.B815DCE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2946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Hejna</dc:creator>
  <cp:keywords/>
  <dc:description/>
  <cp:lastModifiedBy>Jinkova Martina</cp:lastModifiedBy>
  <cp:revision>2</cp:revision>
  <cp:lastPrinted>2021-09-15T10:00:00Z</cp:lastPrinted>
  <dcterms:created xsi:type="dcterms:W3CDTF">2022-06-14T06:38:00Z</dcterms:created>
  <dcterms:modified xsi:type="dcterms:W3CDTF">2022-06-14T06:38:00Z</dcterms:modified>
</cp:coreProperties>
</file>