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5B4D9" w14:textId="26799846" w:rsidR="003F44B3" w:rsidRPr="00630BDE" w:rsidRDefault="00837579" w:rsidP="00FE18CA">
      <w:pPr>
        <w:pStyle w:val="Zhlav"/>
        <w:tabs>
          <w:tab w:val="clear" w:pos="4536"/>
          <w:tab w:val="clear" w:pos="9072"/>
          <w:tab w:val="center" w:pos="5648"/>
          <w:tab w:val="left" w:pos="6782"/>
        </w:tabs>
        <w:jc w:val="center"/>
        <w:rPr>
          <w:rFonts w:eastAsia="TimesNewRoman,Bold"/>
          <w:b/>
          <w:bCs/>
          <w:sz w:val="28"/>
          <w:szCs w:val="28"/>
        </w:rPr>
      </w:pPr>
      <w:r w:rsidRPr="00630BDE">
        <w:rPr>
          <w:rFonts w:eastAsia="TimesNewRoman,Bold"/>
          <w:b/>
          <w:bCs/>
          <w:sz w:val="28"/>
          <w:szCs w:val="28"/>
        </w:rPr>
        <w:t>Dohoda o výkonu pěstounské péče</w:t>
      </w:r>
    </w:p>
    <w:p w14:paraId="4167DE05" w14:textId="77777777" w:rsidR="00837579" w:rsidRPr="0015075C" w:rsidRDefault="00837579" w:rsidP="00837579">
      <w:pPr>
        <w:pStyle w:val="Standard"/>
        <w:spacing w:after="240"/>
        <w:ind w:right="-1"/>
        <w:rPr>
          <w:rFonts w:ascii="Calibri" w:hAnsi="Calibri"/>
        </w:rPr>
      </w:pPr>
      <w:r w:rsidRPr="0015075C">
        <w:rPr>
          <w:rFonts w:ascii="Calibri" w:hAnsi="Calibri" w:cs="Times New Roman"/>
          <w:sz w:val="22"/>
          <w:szCs w:val="22"/>
          <w:lang w:val="cs-CZ"/>
        </w:rPr>
        <w:t>Smluvní strany:</w:t>
      </w:r>
    </w:p>
    <w:p w14:paraId="48BD42F4" w14:textId="77777777" w:rsidR="00837579" w:rsidRPr="00630BDE" w:rsidRDefault="00837579" w:rsidP="00837579">
      <w:pPr>
        <w:pStyle w:val="Standard"/>
        <w:rPr>
          <w:rFonts w:ascii="Calibri" w:hAnsi="Calibri" w:cs="Times New Roman"/>
          <w:b/>
          <w:sz w:val="22"/>
          <w:szCs w:val="22"/>
          <w:u w:val="single"/>
          <w:lang w:val="cs-CZ"/>
        </w:rPr>
      </w:pPr>
      <w:r w:rsidRPr="00630BDE">
        <w:rPr>
          <w:rFonts w:ascii="Calibri" w:hAnsi="Calibri" w:cs="Times New Roman"/>
          <w:b/>
          <w:sz w:val="22"/>
          <w:szCs w:val="22"/>
          <w:u w:val="single"/>
          <w:lang w:val="cs-CZ"/>
        </w:rPr>
        <w:t>Poskytovatel:</w:t>
      </w:r>
    </w:p>
    <w:p w14:paraId="1FBE5C04" w14:textId="77777777" w:rsidR="00837579" w:rsidRPr="00630BDE" w:rsidRDefault="00777E27" w:rsidP="00837579">
      <w:pPr>
        <w:pStyle w:val="Standard"/>
        <w:rPr>
          <w:rFonts w:ascii="Calibri" w:hAnsi="Calibri" w:cs="Times New Roman"/>
          <w:b/>
          <w:sz w:val="22"/>
          <w:szCs w:val="22"/>
          <w:lang w:val="cs-CZ"/>
        </w:rPr>
      </w:pPr>
      <w:r>
        <w:rPr>
          <w:rFonts w:ascii="Calibri" w:hAnsi="Calibri" w:cs="Times New Roman"/>
          <w:b/>
          <w:sz w:val="22"/>
          <w:szCs w:val="22"/>
          <w:lang w:val="cs-CZ"/>
        </w:rPr>
        <w:t>C</w:t>
      </w:r>
      <w:r w:rsidR="00837579" w:rsidRPr="00630BDE">
        <w:rPr>
          <w:rFonts w:ascii="Calibri" w:hAnsi="Calibri" w:cs="Times New Roman"/>
          <w:b/>
          <w:sz w:val="22"/>
          <w:szCs w:val="22"/>
          <w:lang w:val="cs-CZ"/>
        </w:rPr>
        <w:t xml:space="preserve">harita Moravská Třebová  </w:t>
      </w:r>
    </w:p>
    <w:p w14:paraId="64DCC2F8" w14:textId="77777777" w:rsidR="00837579" w:rsidRPr="00630BDE" w:rsidRDefault="00837579" w:rsidP="00837579">
      <w:pPr>
        <w:pStyle w:val="Standard"/>
        <w:tabs>
          <w:tab w:val="left" w:pos="709"/>
        </w:tabs>
        <w:jc w:val="both"/>
        <w:rPr>
          <w:rFonts w:ascii="Calibri" w:hAnsi="Calibri" w:cs="Times New Roman"/>
          <w:sz w:val="22"/>
          <w:szCs w:val="22"/>
          <w:lang w:val="cs-CZ"/>
        </w:rPr>
      </w:pPr>
      <w:r w:rsidRPr="00630BDE">
        <w:rPr>
          <w:rFonts w:ascii="Calibri" w:hAnsi="Calibri" w:cs="Times New Roman"/>
          <w:sz w:val="22"/>
          <w:szCs w:val="22"/>
          <w:lang w:val="cs-CZ"/>
        </w:rPr>
        <w:t>IČO: 65189418</w:t>
      </w:r>
    </w:p>
    <w:p w14:paraId="043082CF" w14:textId="77777777" w:rsidR="00837579" w:rsidRPr="00630BDE" w:rsidRDefault="00837579" w:rsidP="00837579">
      <w:pPr>
        <w:pStyle w:val="Standard"/>
        <w:tabs>
          <w:tab w:val="left" w:pos="709"/>
        </w:tabs>
        <w:jc w:val="both"/>
        <w:rPr>
          <w:rFonts w:ascii="Calibri" w:hAnsi="Calibri"/>
        </w:rPr>
      </w:pPr>
      <w:r w:rsidRPr="00630BDE">
        <w:rPr>
          <w:rFonts w:ascii="Calibri" w:hAnsi="Calibri" w:cs="Times New Roman"/>
          <w:sz w:val="22"/>
          <w:szCs w:val="22"/>
          <w:lang w:val="cs-CZ"/>
        </w:rPr>
        <w:t>Adresa:</w:t>
      </w:r>
      <w:r w:rsidRPr="00630BDE">
        <w:rPr>
          <w:rFonts w:ascii="Calibri" w:hAnsi="Calibri" w:cs="Times New Roman"/>
          <w:b/>
          <w:sz w:val="22"/>
          <w:szCs w:val="22"/>
          <w:lang w:val="cs-CZ"/>
        </w:rPr>
        <w:t xml:space="preserve"> </w:t>
      </w:r>
      <w:r w:rsidRPr="00630BDE">
        <w:rPr>
          <w:rFonts w:ascii="Calibri" w:hAnsi="Calibri" w:cs="Times New Roman"/>
          <w:sz w:val="22"/>
          <w:szCs w:val="22"/>
          <w:lang w:val="cs-CZ"/>
        </w:rPr>
        <w:t>Kostelní nám. 24/3, 571 01 Moravská Třebová</w:t>
      </w:r>
    </w:p>
    <w:p w14:paraId="5416E317" w14:textId="7DFA4EFB" w:rsidR="00837579" w:rsidRPr="00630BDE" w:rsidRDefault="00837579" w:rsidP="00837579">
      <w:pPr>
        <w:pStyle w:val="Standard"/>
        <w:tabs>
          <w:tab w:val="left" w:pos="709"/>
        </w:tabs>
        <w:jc w:val="both"/>
        <w:rPr>
          <w:rFonts w:ascii="Calibri" w:hAnsi="Calibri" w:cs="Times New Roman"/>
          <w:sz w:val="22"/>
          <w:szCs w:val="22"/>
          <w:lang w:val="cs-CZ"/>
        </w:rPr>
      </w:pPr>
      <w:r w:rsidRPr="00630BDE">
        <w:rPr>
          <w:rFonts w:ascii="Calibri" w:hAnsi="Calibri" w:cs="Times New Roman"/>
          <w:sz w:val="22"/>
          <w:szCs w:val="22"/>
          <w:lang w:val="cs-CZ"/>
        </w:rPr>
        <w:t xml:space="preserve">zastoupená ředitelkou organizace </w:t>
      </w:r>
      <w:r w:rsidR="00072C83">
        <w:rPr>
          <w:rFonts w:ascii="Calibri" w:hAnsi="Calibri" w:cs="Times New Roman"/>
          <w:sz w:val="22"/>
          <w:szCs w:val="22"/>
          <w:lang w:val="cs-CZ"/>
        </w:rPr>
        <w:t xml:space="preserve">Bc. </w:t>
      </w:r>
      <w:r w:rsidRPr="00630BDE">
        <w:rPr>
          <w:rFonts w:ascii="Calibri" w:hAnsi="Calibri" w:cs="Times New Roman"/>
          <w:sz w:val="22"/>
          <w:szCs w:val="22"/>
          <w:lang w:val="cs-CZ"/>
        </w:rPr>
        <w:t>Ludmilou Dostálovou</w:t>
      </w:r>
      <w:r w:rsidR="00072C83">
        <w:rPr>
          <w:rFonts w:ascii="Calibri" w:hAnsi="Calibri" w:cs="Times New Roman"/>
          <w:sz w:val="22"/>
          <w:szCs w:val="22"/>
          <w:lang w:val="cs-CZ"/>
        </w:rPr>
        <w:t xml:space="preserve">, </w:t>
      </w:r>
      <w:proofErr w:type="spellStart"/>
      <w:r w:rsidR="00072C83">
        <w:rPr>
          <w:rFonts w:ascii="Calibri" w:hAnsi="Calibri" w:cs="Times New Roman"/>
          <w:sz w:val="22"/>
          <w:szCs w:val="22"/>
          <w:lang w:val="cs-CZ"/>
        </w:rPr>
        <w:t>DiS</w:t>
      </w:r>
      <w:proofErr w:type="spellEnd"/>
      <w:r w:rsidR="00072C83">
        <w:rPr>
          <w:rFonts w:ascii="Calibri" w:hAnsi="Calibri" w:cs="Times New Roman"/>
          <w:sz w:val="22"/>
          <w:szCs w:val="22"/>
          <w:lang w:val="cs-CZ"/>
        </w:rPr>
        <w:t>., MBA</w:t>
      </w:r>
      <w:r w:rsidRPr="00630BDE">
        <w:rPr>
          <w:rFonts w:ascii="Calibri" w:hAnsi="Calibri" w:cs="Times New Roman"/>
          <w:sz w:val="22"/>
          <w:szCs w:val="22"/>
          <w:lang w:val="cs-CZ"/>
        </w:rPr>
        <w:t xml:space="preserve">  </w:t>
      </w:r>
    </w:p>
    <w:p w14:paraId="0D12C36C" w14:textId="77777777" w:rsidR="00837579" w:rsidRPr="00630BDE" w:rsidRDefault="00837579" w:rsidP="00837579">
      <w:pPr>
        <w:pStyle w:val="Standard"/>
        <w:tabs>
          <w:tab w:val="left" w:pos="709"/>
        </w:tabs>
        <w:rPr>
          <w:rFonts w:ascii="Calibri" w:hAnsi="Calibri" w:cs="Times New Roman"/>
          <w:sz w:val="22"/>
          <w:szCs w:val="22"/>
          <w:lang w:val="cs-CZ"/>
        </w:rPr>
      </w:pPr>
      <w:r w:rsidRPr="00630BDE">
        <w:rPr>
          <w:rFonts w:ascii="Calibri" w:hAnsi="Calibri" w:cs="Times New Roman"/>
          <w:sz w:val="22"/>
          <w:szCs w:val="22"/>
          <w:lang w:val="cs-CZ"/>
        </w:rPr>
        <w:t>(dále jen „poskytovatel“)</w:t>
      </w:r>
    </w:p>
    <w:p w14:paraId="23DFC673" w14:textId="77777777" w:rsidR="00837579" w:rsidRPr="00630BDE" w:rsidRDefault="00837579" w:rsidP="00837579">
      <w:pPr>
        <w:pStyle w:val="Standard"/>
        <w:tabs>
          <w:tab w:val="left" w:pos="709"/>
        </w:tabs>
        <w:rPr>
          <w:rFonts w:ascii="Calibri" w:hAnsi="Calibri" w:cs="Times New Roman"/>
          <w:b/>
          <w:sz w:val="22"/>
          <w:szCs w:val="22"/>
          <w:lang w:val="cs-CZ"/>
        </w:rPr>
      </w:pPr>
      <w:r w:rsidRPr="00630BDE">
        <w:rPr>
          <w:rFonts w:ascii="Calibri" w:hAnsi="Calibri" w:cs="Times New Roman"/>
          <w:b/>
          <w:sz w:val="22"/>
          <w:szCs w:val="22"/>
          <w:lang w:val="cs-CZ"/>
        </w:rPr>
        <w:t>Centrum pěstounské péče Cesta</w:t>
      </w:r>
    </w:p>
    <w:p w14:paraId="5ACCF6CD" w14:textId="6191A63C" w:rsidR="00837579" w:rsidRPr="00630BDE" w:rsidRDefault="00837579" w:rsidP="00837579">
      <w:pPr>
        <w:pStyle w:val="Standard"/>
        <w:tabs>
          <w:tab w:val="left" w:pos="709"/>
        </w:tabs>
        <w:rPr>
          <w:rFonts w:ascii="Calibri" w:hAnsi="Calibri" w:cs="Times New Roman"/>
          <w:sz w:val="22"/>
          <w:szCs w:val="22"/>
          <w:lang w:val="cs-CZ"/>
        </w:rPr>
      </w:pPr>
      <w:r w:rsidRPr="00630BDE">
        <w:rPr>
          <w:rFonts w:ascii="Calibri" w:hAnsi="Calibri" w:cs="Times New Roman"/>
          <w:sz w:val="22"/>
          <w:szCs w:val="22"/>
          <w:lang w:val="cs-CZ"/>
        </w:rPr>
        <w:t xml:space="preserve">Adresa: </w:t>
      </w:r>
      <w:r w:rsidR="002D3B0F">
        <w:rPr>
          <w:rFonts w:ascii="Calibri" w:hAnsi="Calibri" w:cs="Times New Roman"/>
          <w:sz w:val="22"/>
          <w:szCs w:val="22"/>
          <w:lang w:val="cs-CZ"/>
        </w:rPr>
        <w:t>Lanškrounská 243/77</w:t>
      </w:r>
      <w:r w:rsidRPr="00630BDE">
        <w:rPr>
          <w:rFonts w:ascii="Calibri" w:hAnsi="Calibri" w:cs="Times New Roman"/>
          <w:sz w:val="22"/>
          <w:szCs w:val="22"/>
          <w:lang w:val="cs-CZ"/>
        </w:rPr>
        <w:t>, 571 01 Moravská Třebová</w:t>
      </w:r>
    </w:p>
    <w:p w14:paraId="63E36FD0" w14:textId="77777777" w:rsidR="00DE04B2" w:rsidRDefault="00837579" w:rsidP="00DE04B2">
      <w:pPr>
        <w:pStyle w:val="Standard"/>
        <w:tabs>
          <w:tab w:val="left" w:pos="709"/>
        </w:tabs>
        <w:rPr>
          <w:rFonts w:ascii="Calibri" w:hAnsi="Calibri" w:cs="Times New Roman"/>
          <w:sz w:val="22"/>
          <w:szCs w:val="22"/>
          <w:lang w:val="cs-CZ"/>
        </w:rPr>
      </w:pPr>
      <w:r w:rsidRPr="00630BDE">
        <w:rPr>
          <w:rFonts w:ascii="Calibri" w:hAnsi="Calibri" w:cs="Times New Roman"/>
          <w:sz w:val="22"/>
          <w:szCs w:val="22"/>
          <w:lang w:val="cs-CZ"/>
        </w:rPr>
        <w:t xml:space="preserve">zastoupené </w:t>
      </w:r>
      <w:r w:rsidR="00072C83">
        <w:rPr>
          <w:rFonts w:ascii="Calibri" w:hAnsi="Calibri" w:cs="Times New Roman"/>
          <w:sz w:val="22"/>
          <w:szCs w:val="22"/>
          <w:lang w:val="cs-CZ"/>
        </w:rPr>
        <w:t xml:space="preserve">Kateřinou </w:t>
      </w:r>
      <w:proofErr w:type="spellStart"/>
      <w:r w:rsidR="00072C83">
        <w:rPr>
          <w:rFonts w:ascii="Calibri" w:hAnsi="Calibri" w:cs="Times New Roman"/>
          <w:sz w:val="22"/>
          <w:szCs w:val="22"/>
          <w:lang w:val="cs-CZ"/>
        </w:rPr>
        <w:t>Štaffovou</w:t>
      </w:r>
      <w:proofErr w:type="spellEnd"/>
      <w:r w:rsidR="00072C83">
        <w:rPr>
          <w:rFonts w:ascii="Calibri" w:hAnsi="Calibri" w:cs="Times New Roman"/>
          <w:sz w:val="22"/>
          <w:szCs w:val="22"/>
          <w:lang w:val="cs-CZ"/>
        </w:rPr>
        <w:t xml:space="preserve">, </w:t>
      </w:r>
      <w:proofErr w:type="spellStart"/>
      <w:r w:rsidR="00072C83">
        <w:rPr>
          <w:rFonts w:ascii="Calibri" w:hAnsi="Calibri" w:cs="Times New Roman"/>
          <w:sz w:val="22"/>
          <w:szCs w:val="22"/>
          <w:lang w:val="cs-CZ"/>
        </w:rPr>
        <w:t>DiS</w:t>
      </w:r>
      <w:proofErr w:type="spellEnd"/>
      <w:r w:rsidR="00072C83">
        <w:rPr>
          <w:rFonts w:ascii="Calibri" w:hAnsi="Calibri" w:cs="Times New Roman"/>
          <w:sz w:val="22"/>
          <w:szCs w:val="22"/>
          <w:lang w:val="cs-CZ"/>
        </w:rPr>
        <w:t>.</w:t>
      </w:r>
    </w:p>
    <w:p w14:paraId="2D1D7968" w14:textId="77777777" w:rsidR="00DE04B2" w:rsidRDefault="00DE04B2" w:rsidP="00DE04B2">
      <w:pPr>
        <w:pStyle w:val="Standard"/>
        <w:tabs>
          <w:tab w:val="left" w:pos="709"/>
        </w:tabs>
        <w:rPr>
          <w:rFonts w:ascii="Calibri" w:eastAsia="TimesNewRoman,Bold" w:hAnsi="Calibri" w:cs="Times New Roman"/>
          <w:bCs/>
          <w:sz w:val="22"/>
          <w:szCs w:val="22"/>
          <w:lang w:val="cs-CZ"/>
        </w:rPr>
      </w:pPr>
    </w:p>
    <w:p w14:paraId="76422B03" w14:textId="27456AC3" w:rsidR="00837579" w:rsidRPr="00DE04B2" w:rsidRDefault="00837579" w:rsidP="00DE04B2">
      <w:pPr>
        <w:pStyle w:val="Standard"/>
        <w:tabs>
          <w:tab w:val="left" w:pos="709"/>
        </w:tabs>
        <w:rPr>
          <w:rFonts w:ascii="Calibri" w:hAnsi="Calibri" w:cs="Times New Roman"/>
          <w:sz w:val="22"/>
          <w:szCs w:val="22"/>
          <w:lang w:val="cs-CZ"/>
        </w:rPr>
      </w:pPr>
      <w:r w:rsidRPr="00510702">
        <w:rPr>
          <w:rFonts w:ascii="Calibri" w:eastAsia="TimesNewRoman,Bold" w:hAnsi="Calibri" w:cs="Times New Roman"/>
          <w:bCs/>
          <w:sz w:val="22"/>
          <w:szCs w:val="22"/>
          <w:lang w:val="cs-CZ"/>
        </w:rPr>
        <w:t>a</w:t>
      </w:r>
    </w:p>
    <w:p w14:paraId="6378F897" w14:textId="77777777" w:rsidR="00510702" w:rsidRDefault="00510702" w:rsidP="00837579">
      <w:pPr>
        <w:pStyle w:val="Standard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</w:p>
    <w:p w14:paraId="32E5A547" w14:textId="4FBACE4D" w:rsidR="00B06C65" w:rsidRDefault="00510702" w:rsidP="00837579">
      <w:pPr>
        <w:pStyle w:val="Standard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>P</w:t>
      </w:r>
      <w:r w:rsidR="007C4EE7">
        <w:rPr>
          <w:rFonts w:ascii="Calibri" w:eastAsia="TimesNewRoman,Bold" w:hAnsi="Calibri" w:cs="Times New Roman"/>
          <w:b/>
          <w:bCs/>
          <w:sz w:val="22"/>
          <w:szCs w:val="22"/>
          <w:u w:val="single"/>
          <w:lang w:val="cs-CZ"/>
        </w:rPr>
        <w:t>an(í)</w:t>
      </w:r>
      <w:r w:rsidR="00837579" w:rsidRPr="00630BDE"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 xml:space="preserve">: </w:t>
      </w:r>
    </w:p>
    <w:p w14:paraId="2F026844" w14:textId="363B7C2B" w:rsidR="002B6ED8" w:rsidRPr="000B314A" w:rsidRDefault="000B314A" w:rsidP="00837579">
      <w:pPr>
        <w:pStyle w:val="Standard"/>
        <w:rPr>
          <w:rFonts w:ascii="Calibri" w:eastAsia="TimesNewRoman,Bold" w:hAnsi="Calibri" w:cs="Times New Roman"/>
          <w:bCs/>
          <w:sz w:val="22"/>
          <w:szCs w:val="22"/>
          <w:lang w:val="cs-CZ"/>
        </w:rPr>
      </w:pPr>
      <w:r w:rsidRPr="000B314A">
        <w:rPr>
          <w:rFonts w:ascii="Calibri" w:eastAsia="TimesNewRoman,Bold" w:hAnsi="Calibri" w:cs="Times New Roman"/>
          <w:bCs/>
          <w:sz w:val="22"/>
          <w:szCs w:val="22"/>
          <w:lang w:val="cs-CZ"/>
        </w:rPr>
        <w:t>Datum narození</w:t>
      </w:r>
      <w:r>
        <w:rPr>
          <w:rFonts w:ascii="Calibri" w:eastAsia="TimesNewRoman,Bold" w:hAnsi="Calibri" w:cs="Times New Roman"/>
          <w:bCs/>
          <w:sz w:val="22"/>
          <w:szCs w:val="22"/>
          <w:lang w:val="cs-CZ"/>
        </w:rPr>
        <w:t>:</w:t>
      </w:r>
    </w:p>
    <w:p w14:paraId="0A66B985" w14:textId="1B187C5A" w:rsidR="00837579" w:rsidRDefault="00837579" w:rsidP="00837579">
      <w:pPr>
        <w:pStyle w:val="Standard"/>
        <w:rPr>
          <w:rFonts w:ascii="Calibri" w:eastAsia="TimesNewRoman,Bold" w:hAnsi="Calibri" w:cs="Times New Roman"/>
          <w:bCs/>
          <w:sz w:val="22"/>
          <w:szCs w:val="22"/>
          <w:lang w:val="cs-CZ"/>
        </w:rPr>
      </w:pPr>
      <w:r w:rsidRPr="00630BDE">
        <w:rPr>
          <w:rFonts w:ascii="Calibri" w:eastAsia="TimesNewRoman,Bold" w:hAnsi="Calibri" w:cs="Times New Roman"/>
          <w:bCs/>
          <w:sz w:val="22"/>
          <w:szCs w:val="22"/>
          <w:lang w:val="cs-CZ"/>
        </w:rPr>
        <w:t xml:space="preserve">Adresa (bydliště): </w:t>
      </w:r>
    </w:p>
    <w:p w14:paraId="431B21DC" w14:textId="1C32A83B" w:rsidR="00546B57" w:rsidRPr="00630BDE" w:rsidRDefault="000B314A" w:rsidP="00546B57">
      <w:pPr>
        <w:pStyle w:val="Standard"/>
        <w:spacing w:line="276" w:lineRule="auto"/>
        <w:rPr>
          <w:rFonts w:ascii="Calibri" w:eastAsia="TimesNewRoman,Bold" w:hAnsi="Calibri" w:cs="Times New Roman"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Cs/>
          <w:sz w:val="22"/>
          <w:szCs w:val="22"/>
          <w:lang w:val="cs-CZ"/>
        </w:rPr>
        <w:t>Telefonický kontakt:</w:t>
      </w:r>
    </w:p>
    <w:p w14:paraId="21E7DB5D" w14:textId="5DFC981C" w:rsidR="00837579" w:rsidRPr="00B06C65" w:rsidRDefault="00B06C65" w:rsidP="00837579">
      <w:pPr>
        <w:pStyle w:val="Standard"/>
        <w:rPr>
          <w:rFonts w:ascii="Calibri" w:eastAsia="TimesNewRoman,Bold" w:hAnsi="Calibri" w:cs="Times New Roman"/>
          <w:bCs/>
          <w:sz w:val="22"/>
          <w:szCs w:val="22"/>
          <w:lang w:val="cs-CZ"/>
        </w:rPr>
      </w:pPr>
      <w:r>
        <w:rPr>
          <w:rFonts w:ascii="Calibri" w:eastAsia="TimesNewRoman" w:hAnsi="Calibri" w:cs="Times New Roman"/>
          <w:sz w:val="22"/>
          <w:szCs w:val="22"/>
          <w:lang w:val="cs-CZ"/>
        </w:rPr>
        <w:t xml:space="preserve">(dále jen </w:t>
      </w:r>
      <w:r w:rsidR="007C4EE7">
        <w:rPr>
          <w:rFonts w:ascii="Calibri" w:eastAsia="TimesNewRoman" w:hAnsi="Calibri" w:cs="Times New Roman"/>
          <w:sz w:val="22"/>
          <w:szCs w:val="22"/>
          <w:lang w:val="cs-CZ"/>
        </w:rPr>
        <w:t>„osoba pečující“ nebo „pěstoun</w:t>
      </w:r>
      <w:r w:rsidR="00837579" w:rsidRPr="00630BDE">
        <w:rPr>
          <w:rFonts w:ascii="Calibri" w:eastAsia="TimesNewRoman" w:hAnsi="Calibri" w:cs="Times New Roman"/>
          <w:sz w:val="22"/>
          <w:szCs w:val="22"/>
          <w:lang w:val="cs-CZ"/>
        </w:rPr>
        <w:t>“)</w:t>
      </w:r>
    </w:p>
    <w:p w14:paraId="56D75387" w14:textId="77777777" w:rsidR="00837579" w:rsidRPr="00630BDE" w:rsidRDefault="00837579" w:rsidP="00837579">
      <w:pPr>
        <w:pStyle w:val="Standard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760321EE" w14:textId="6046BDF2" w:rsidR="00B06C65" w:rsidRDefault="00837579" w:rsidP="00546B57">
      <w:pPr>
        <w:pStyle w:val="Standard"/>
        <w:rPr>
          <w:rFonts w:ascii="Calibri" w:eastAsia="TimesNewRoman" w:hAnsi="Calibri" w:cs="Times New Roman"/>
          <w:sz w:val="22"/>
          <w:szCs w:val="22"/>
          <w:lang w:val="cs-CZ"/>
        </w:rPr>
      </w:pPr>
      <w:r w:rsidRPr="00630BDE">
        <w:rPr>
          <w:rFonts w:ascii="Calibri" w:eastAsia="TimesNewRoman" w:hAnsi="Calibri" w:cs="Times New Roman"/>
          <w:sz w:val="22"/>
          <w:szCs w:val="22"/>
          <w:lang w:val="cs-CZ"/>
        </w:rPr>
        <w:t>uzavřeli tuto</w:t>
      </w:r>
    </w:p>
    <w:p w14:paraId="4DD1A37E" w14:textId="6C9ED866" w:rsidR="005266BE" w:rsidRDefault="005266BE" w:rsidP="00DE04B2">
      <w:pPr>
        <w:pStyle w:val="Standard"/>
        <w:jc w:val="center"/>
        <w:rPr>
          <w:rFonts w:ascii="Calibri" w:eastAsia="TimesNewRoman,Bold" w:hAnsi="Calibri" w:cs="Times New Roman"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 xml:space="preserve">DOHODU O VÝKONU PĚSTOUNSKÉ PÉČE </w:t>
      </w:r>
      <w:r>
        <w:rPr>
          <w:rFonts w:ascii="Calibri" w:eastAsia="TimesNewRoman,Bold" w:hAnsi="Calibri" w:cs="Times New Roman"/>
          <w:bCs/>
          <w:sz w:val="22"/>
          <w:szCs w:val="22"/>
          <w:lang w:val="cs-CZ"/>
        </w:rPr>
        <w:t>(dále jen dohoda)</w:t>
      </w:r>
    </w:p>
    <w:p w14:paraId="24E0AFE0" w14:textId="77777777" w:rsidR="00DE04B2" w:rsidRPr="005266BE" w:rsidRDefault="00DE04B2" w:rsidP="00DE04B2">
      <w:pPr>
        <w:pStyle w:val="Standard"/>
        <w:jc w:val="center"/>
        <w:rPr>
          <w:rFonts w:ascii="Calibri" w:eastAsia="TimesNewRoman,Bold" w:hAnsi="Calibri" w:cs="Times New Roman"/>
          <w:bCs/>
          <w:sz w:val="22"/>
          <w:szCs w:val="22"/>
          <w:lang w:val="cs-CZ"/>
        </w:rPr>
      </w:pPr>
    </w:p>
    <w:p w14:paraId="0964BB92" w14:textId="1E0D5D8C" w:rsidR="00837579" w:rsidRPr="005266BE" w:rsidRDefault="00B06C65" w:rsidP="005266BE">
      <w:pPr>
        <w:pStyle w:val="Standard"/>
        <w:jc w:val="center"/>
        <w:rPr>
          <w:rFonts w:ascii="Calibri" w:hAnsi="Calibri"/>
        </w:rPr>
      </w:pPr>
      <w:r w:rsidRPr="005266BE">
        <w:rPr>
          <w:rFonts w:asciiTheme="minorHAnsi" w:eastAsia="TimesNewRoman,Bold" w:hAnsiTheme="minorHAnsi" w:cstheme="minorHAnsi"/>
          <w:bCs/>
          <w:sz w:val="22"/>
          <w:szCs w:val="22"/>
          <w:lang w:val="cs-CZ"/>
        </w:rPr>
        <w:t>podle § 47</w:t>
      </w:r>
      <w:r w:rsidR="00641DE9" w:rsidRPr="005266BE">
        <w:rPr>
          <w:rFonts w:asciiTheme="minorHAnsi" w:hAnsiTheme="minorHAnsi" w:cstheme="minorHAnsi"/>
          <w:sz w:val="22"/>
          <w:szCs w:val="22"/>
        </w:rPr>
        <w:t>a</w:t>
      </w:r>
      <w:r w:rsidR="00511D2F" w:rsidRPr="005266BE">
        <w:rPr>
          <w:rFonts w:asciiTheme="minorHAnsi" w:hAnsiTheme="minorHAnsi" w:cstheme="minorHAnsi"/>
          <w:sz w:val="22"/>
          <w:szCs w:val="22"/>
        </w:rPr>
        <w:t xml:space="preserve"> </w:t>
      </w:r>
      <w:r w:rsidR="00641DE9" w:rsidRPr="005266BE">
        <w:rPr>
          <w:rFonts w:asciiTheme="minorHAnsi" w:hAnsiTheme="minorHAnsi" w:cstheme="minorHAnsi"/>
          <w:sz w:val="22"/>
          <w:szCs w:val="22"/>
        </w:rPr>
        <w:t>-</w:t>
      </w:r>
      <w:r w:rsidR="00511D2F" w:rsidRPr="005266BE">
        <w:rPr>
          <w:rFonts w:asciiTheme="minorHAnsi" w:hAnsiTheme="minorHAnsi" w:cstheme="minorHAnsi"/>
          <w:sz w:val="22"/>
          <w:szCs w:val="22"/>
        </w:rPr>
        <w:t xml:space="preserve"> 47</w:t>
      </w:r>
      <w:r w:rsidR="00641DE9" w:rsidRPr="005266BE">
        <w:rPr>
          <w:rFonts w:asciiTheme="minorHAnsi" w:hAnsiTheme="minorHAnsi" w:cstheme="minorHAnsi"/>
          <w:sz w:val="22"/>
          <w:szCs w:val="22"/>
        </w:rPr>
        <w:t>c</w:t>
      </w:r>
      <w:r w:rsidR="007C4EE7" w:rsidRPr="005266BE">
        <w:rPr>
          <w:rFonts w:asciiTheme="minorHAnsi" w:eastAsia="TimesNewRoman,Bold" w:hAnsiTheme="minorHAnsi" w:cstheme="minorHAnsi"/>
          <w:bCs/>
          <w:sz w:val="22"/>
          <w:szCs w:val="22"/>
          <w:lang w:val="cs-CZ"/>
        </w:rPr>
        <w:t xml:space="preserve"> </w:t>
      </w:r>
      <w:r w:rsidR="007C4EE7" w:rsidRPr="005266BE">
        <w:rPr>
          <w:rFonts w:ascii="Calibri" w:eastAsia="TimesNewRoman,Bold" w:hAnsi="Calibri" w:cs="Times New Roman"/>
          <w:bCs/>
          <w:sz w:val="22"/>
          <w:szCs w:val="22"/>
          <w:lang w:val="cs-CZ"/>
        </w:rPr>
        <w:t>Zákona</w:t>
      </w:r>
      <w:r w:rsidRPr="005266BE">
        <w:rPr>
          <w:rFonts w:ascii="Calibri" w:eastAsia="TimesNewRoman,Bold" w:hAnsi="Calibri" w:cs="Times New Roman"/>
          <w:bCs/>
          <w:sz w:val="22"/>
          <w:szCs w:val="22"/>
          <w:lang w:val="cs-CZ"/>
        </w:rPr>
        <w:t xml:space="preserve"> 359/1999 Sb. </w:t>
      </w:r>
      <w:r w:rsidR="00837579" w:rsidRPr="005266BE">
        <w:rPr>
          <w:rFonts w:ascii="Calibri" w:eastAsia="TimesNewRoman,Bold" w:hAnsi="Calibri" w:cs="Times New Roman"/>
          <w:bCs/>
          <w:sz w:val="22"/>
          <w:szCs w:val="22"/>
          <w:lang w:val="cs-CZ"/>
        </w:rPr>
        <w:t>o sociálně-právní ochraně dětí, ve znění pozdějších předpisů</w:t>
      </w:r>
      <w:r w:rsidR="005266BE">
        <w:rPr>
          <w:rFonts w:ascii="Calibri" w:eastAsia="TimesNewRoman,Bold" w:hAnsi="Calibri" w:cs="Times New Roman"/>
          <w:bCs/>
          <w:sz w:val="22"/>
          <w:szCs w:val="22"/>
          <w:lang w:val="cs-CZ"/>
        </w:rPr>
        <w:t xml:space="preserve">, </w:t>
      </w:r>
      <w:r w:rsidR="006657FB" w:rsidRPr="005266BE">
        <w:rPr>
          <w:rFonts w:ascii="Calibri" w:eastAsia="TimesNewRoman,Bold" w:hAnsi="Calibri" w:cs="Times New Roman"/>
          <w:bCs/>
          <w:sz w:val="22"/>
          <w:szCs w:val="22"/>
          <w:lang w:val="cs-CZ"/>
        </w:rPr>
        <w:t>zákon č. 89/2012 Sb., občanský zákoník, ve znění pozdějších předpisů a zákon č.500/2004 Sb., správní řád, ve znění pozdějších předpisů</w:t>
      </w:r>
    </w:p>
    <w:p w14:paraId="5C104DA6" w14:textId="3584C85E" w:rsidR="00837579" w:rsidRDefault="00837579" w:rsidP="00837579">
      <w:pPr>
        <w:pStyle w:val="Standard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</w:p>
    <w:p w14:paraId="4207851B" w14:textId="12736F13" w:rsidR="00110B1E" w:rsidRPr="00630BDE" w:rsidRDefault="00110B1E" w:rsidP="00837579">
      <w:pPr>
        <w:pStyle w:val="Standard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>I.</w:t>
      </w:r>
    </w:p>
    <w:p w14:paraId="590501B6" w14:textId="436AECEE" w:rsidR="00837579" w:rsidRDefault="00837579" w:rsidP="00756347">
      <w:pPr>
        <w:jc w:val="center"/>
        <w:rPr>
          <w:rFonts w:eastAsia="TimesNewRoman,Bold"/>
          <w:b/>
          <w:bCs/>
          <w:sz w:val="22"/>
          <w:szCs w:val="22"/>
        </w:rPr>
      </w:pPr>
      <w:r w:rsidRPr="00630BDE">
        <w:rPr>
          <w:rFonts w:eastAsia="TimesNewRoman,Bold"/>
          <w:b/>
          <w:bCs/>
          <w:sz w:val="22"/>
          <w:szCs w:val="22"/>
        </w:rPr>
        <w:t>ÚVODNÍ USTANOVENÍ</w:t>
      </w:r>
    </w:p>
    <w:p w14:paraId="78104CBC" w14:textId="77777777" w:rsidR="00DE04B2" w:rsidRPr="00630BDE" w:rsidRDefault="00DE04B2" w:rsidP="00756347">
      <w:pPr>
        <w:jc w:val="center"/>
        <w:rPr>
          <w:rFonts w:eastAsia="TimesNewRoman,Bold"/>
          <w:b/>
          <w:bCs/>
          <w:sz w:val="22"/>
          <w:szCs w:val="22"/>
        </w:rPr>
      </w:pPr>
    </w:p>
    <w:p w14:paraId="456AF942" w14:textId="20862F4B" w:rsidR="00837579" w:rsidRDefault="00AC30A2" w:rsidP="00DE04B2">
      <w:pPr>
        <w:pStyle w:val="Standard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>Zákonný rámec Dohody</w:t>
      </w:r>
    </w:p>
    <w:p w14:paraId="56D10931" w14:textId="77777777" w:rsidR="00DE04B2" w:rsidRPr="00630BDE" w:rsidRDefault="00DE04B2" w:rsidP="00DE04B2">
      <w:pPr>
        <w:pStyle w:val="Standard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</w:p>
    <w:p w14:paraId="33E93B0F" w14:textId="7C3DDD0B" w:rsidR="00837579" w:rsidRPr="00B06C65" w:rsidRDefault="007C4EE7" w:rsidP="007A3127">
      <w:pPr>
        <w:pStyle w:val="Standard"/>
        <w:numPr>
          <w:ilvl w:val="0"/>
          <w:numId w:val="12"/>
        </w:numPr>
        <w:ind w:left="360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>
        <w:rPr>
          <w:rFonts w:ascii="Calibri" w:eastAsia="TimesNewRoman" w:hAnsi="Calibri" w:cs="Times New Roman"/>
          <w:sz w:val="22"/>
          <w:szCs w:val="22"/>
          <w:lang w:val="cs-CZ"/>
        </w:rPr>
        <w:t>Pěstounovi</w:t>
      </w:r>
      <w:r w:rsidR="00837579" w:rsidRPr="00630BDE">
        <w:rPr>
          <w:rFonts w:ascii="Calibri" w:eastAsia="TimesNewRoman" w:hAnsi="Calibri" w:cs="Times New Roman"/>
          <w:sz w:val="22"/>
          <w:szCs w:val="22"/>
          <w:lang w:val="cs-CZ"/>
        </w:rPr>
        <w:t xml:space="preserve"> na základě rozho</w:t>
      </w:r>
      <w:r w:rsidR="00B06C65">
        <w:rPr>
          <w:rFonts w:ascii="Calibri" w:eastAsia="TimesNewRoman" w:hAnsi="Calibri" w:cs="Times New Roman"/>
          <w:sz w:val="22"/>
          <w:szCs w:val="22"/>
          <w:lang w:val="cs-CZ"/>
        </w:rPr>
        <w:t>dnutí Okre</w:t>
      </w:r>
      <w:r w:rsidR="00497A93">
        <w:rPr>
          <w:rFonts w:ascii="Calibri" w:eastAsia="TimesNewRoman" w:hAnsi="Calibri" w:cs="Times New Roman"/>
          <w:sz w:val="22"/>
          <w:szCs w:val="22"/>
          <w:lang w:val="cs-CZ"/>
        </w:rPr>
        <w:t>sního soudu v</w:t>
      </w:r>
      <w:r w:rsidR="002B6ED8">
        <w:rPr>
          <w:rFonts w:ascii="Calibri" w:eastAsia="TimesNewRoman" w:hAnsi="Calibri" w:cs="Times New Roman"/>
          <w:sz w:val="22"/>
          <w:szCs w:val="22"/>
          <w:lang w:val="cs-CZ"/>
        </w:rPr>
        <w:t xml:space="preserve"> ………………</w:t>
      </w:r>
      <w:proofErr w:type="gramStart"/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>…….</w:t>
      </w:r>
      <w:proofErr w:type="gramEnd"/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>.</w:t>
      </w:r>
      <w:r w:rsidR="002B6ED8">
        <w:rPr>
          <w:rFonts w:ascii="Calibri" w:eastAsia="TimesNewRoman" w:hAnsi="Calibri" w:cs="Times New Roman"/>
          <w:sz w:val="22"/>
          <w:szCs w:val="22"/>
          <w:lang w:val="cs-CZ"/>
        </w:rPr>
        <w:t>……..</w:t>
      </w:r>
      <w:r w:rsidR="00497A93">
        <w:rPr>
          <w:rFonts w:ascii="Calibri" w:eastAsia="TimesNewRoman" w:hAnsi="Calibri" w:cs="Times New Roman"/>
          <w:sz w:val="22"/>
          <w:szCs w:val="22"/>
          <w:lang w:val="cs-CZ"/>
        </w:rPr>
        <w:t xml:space="preserve"> ze dne ……………………</w:t>
      </w:r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>……</w:t>
      </w:r>
      <w:proofErr w:type="gramStart"/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>…….</w:t>
      </w:r>
      <w:proofErr w:type="gramEnd"/>
      <w:r w:rsidR="00837579" w:rsidRPr="00630BDE">
        <w:rPr>
          <w:rFonts w:ascii="Calibri" w:eastAsia="TimesNewRoman" w:hAnsi="Calibri" w:cs="Times New Roman"/>
          <w:sz w:val="22"/>
          <w:szCs w:val="22"/>
          <w:lang w:val="cs-CZ"/>
        </w:rPr>
        <w:t xml:space="preserve">, </w:t>
      </w:r>
      <w:r w:rsidR="00B06C65">
        <w:rPr>
          <w:rFonts w:ascii="Calibri" w:eastAsia="TimesNewRoman" w:hAnsi="Calibri" w:cs="Times New Roman"/>
          <w:sz w:val="22"/>
          <w:szCs w:val="22"/>
          <w:lang w:val="cs-CZ"/>
        </w:rPr>
        <w:t xml:space="preserve">č.j. </w:t>
      </w:r>
      <w:r w:rsidR="002B6ED8">
        <w:rPr>
          <w:rFonts w:ascii="Calibri" w:eastAsia="TimesNewRoman" w:hAnsi="Calibri" w:cs="Times New Roman"/>
          <w:sz w:val="22"/>
          <w:szCs w:val="22"/>
          <w:lang w:val="cs-CZ"/>
        </w:rPr>
        <w:t xml:space="preserve"> ………………………</w:t>
      </w:r>
      <w:proofErr w:type="gramStart"/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>…….</w:t>
      </w:r>
      <w:proofErr w:type="gramEnd"/>
      <w:r w:rsidR="00837579" w:rsidRPr="00B06C65">
        <w:rPr>
          <w:rFonts w:ascii="Calibri" w:eastAsia="TimesNewRoman" w:hAnsi="Calibri" w:cs="Times New Roman"/>
          <w:sz w:val="22"/>
          <w:szCs w:val="22"/>
          <w:lang w:val="cs-CZ"/>
        </w:rPr>
        <w:t>, bylo svěřeno do pěstounské péče nezletilé dítě:</w:t>
      </w:r>
    </w:p>
    <w:p w14:paraId="158B7F60" w14:textId="77777777" w:rsidR="00837579" w:rsidRPr="00630BDE" w:rsidRDefault="00837579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39027B0D" w14:textId="65B986B4" w:rsidR="005266BE" w:rsidRDefault="005745AC" w:rsidP="009D1B86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>
        <w:rPr>
          <w:rFonts w:ascii="Calibri" w:eastAsia="TimesNewRoman" w:hAnsi="Calibri" w:cs="Times New Roman"/>
          <w:sz w:val="22"/>
          <w:szCs w:val="22"/>
          <w:lang w:val="cs-CZ"/>
        </w:rPr>
        <w:t xml:space="preserve">      </w:t>
      </w:r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ab/>
      </w:r>
      <w:r w:rsidR="00837579" w:rsidRPr="00630BDE">
        <w:rPr>
          <w:rFonts w:ascii="Calibri" w:eastAsia="TimesNewRoman" w:hAnsi="Calibri" w:cs="Times New Roman"/>
          <w:sz w:val="22"/>
          <w:szCs w:val="22"/>
          <w:lang w:val="cs-CZ"/>
        </w:rPr>
        <w:t>Jméno, příjmení:</w:t>
      </w:r>
      <w:r w:rsidR="00B06C65">
        <w:rPr>
          <w:rFonts w:ascii="Calibri" w:eastAsia="TimesNewRoman" w:hAnsi="Calibri" w:cs="Times New Roman"/>
          <w:sz w:val="22"/>
          <w:szCs w:val="22"/>
          <w:lang w:val="cs-CZ"/>
        </w:rPr>
        <w:t xml:space="preserve"> </w:t>
      </w:r>
      <w:r w:rsidR="000B314A">
        <w:rPr>
          <w:rFonts w:ascii="Calibri" w:eastAsia="TimesNewRoman" w:hAnsi="Calibri" w:cs="Times New Roman"/>
          <w:sz w:val="22"/>
          <w:szCs w:val="22"/>
          <w:lang w:val="cs-CZ"/>
        </w:rPr>
        <w:t>………………………</w:t>
      </w:r>
      <w:proofErr w:type="gramStart"/>
      <w:r w:rsidR="000B314A">
        <w:rPr>
          <w:rFonts w:ascii="Calibri" w:eastAsia="TimesNewRoman" w:hAnsi="Calibri" w:cs="Times New Roman"/>
          <w:sz w:val="22"/>
          <w:szCs w:val="22"/>
          <w:lang w:val="cs-CZ"/>
        </w:rPr>
        <w:t>…….</w:t>
      </w:r>
      <w:proofErr w:type="gramEnd"/>
      <w:r w:rsidR="000B314A">
        <w:rPr>
          <w:rFonts w:ascii="Calibri" w:eastAsia="TimesNewRoman" w:hAnsi="Calibri" w:cs="Times New Roman"/>
          <w:sz w:val="22"/>
          <w:szCs w:val="22"/>
          <w:lang w:val="cs-CZ"/>
        </w:rPr>
        <w:t>.</w:t>
      </w:r>
      <w:r>
        <w:rPr>
          <w:rFonts w:ascii="Calibri" w:eastAsia="TimesNewRoman" w:hAnsi="Calibri" w:cs="Times New Roman"/>
          <w:sz w:val="22"/>
          <w:szCs w:val="22"/>
          <w:lang w:val="cs-CZ"/>
        </w:rPr>
        <w:t xml:space="preserve"> , </w:t>
      </w:r>
    </w:p>
    <w:p w14:paraId="23A23FF2" w14:textId="3BC3DDB9" w:rsidR="009D1B86" w:rsidRDefault="005266BE" w:rsidP="005266BE">
      <w:pPr>
        <w:pStyle w:val="Standard"/>
        <w:ind w:firstLine="709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>
        <w:rPr>
          <w:rFonts w:ascii="Calibri" w:eastAsia="TimesNewRoman" w:hAnsi="Calibri" w:cs="Times New Roman"/>
          <w:sz w:val="22"/>
          <w:szCs w:val="22"/>
          <w:lang w:val="cs-CZ"/>
        </w:rPr>
        <w:t>nar. ………</w:t>
      </w:r>
      <w:proofErr w:type="gramStart"/>
      <w:r>
        <w:rPr>
          <w:rFonts w:ascii="Calibri" w:eastAsia="TimesNewRoman" w:hAnsi="Calibri" w:cs="Times New Roman"/>
          <w:sz w:val="22"/>
          <w:szCs w:val="22"/>
          <w:lang w:val="cs-CZ"/>
        </w:rPr>
        <w:t>…….</w:t>
      </w:r>
      <w:proofErr w:type="gramEnd"/>
      <w:r w:rsidR="005745AC">
        <w:rPr>
          <w:rFonts w:ascii="Calibri" w:eastAsia="TimesNewRoman" w:hAnsi="Calibri" w:cs="Times New Roman"/>
          <w:sz w:val="22"/>
          <w:szCs w:val="22"/>
          <w:lang w:val="cs-CZ"/>
        </w:rPr>
        <w:t>……………………………………..</w:t>
      </w:r>
      <w:r>
        <w:rPr>
          <w:rFonts w:ascii="Calibri" w:eastAsia="TimesNewRoman" w:hAnsi="Calibri" w:cs="Times New Roman"/>
          <w:sz w:val="22"/>
          <w:szCs w:val="22"/>
          <w:lang w:val="cs-CZ"/>
        </w:rPr>
        <w:t>,</w:t>
      </w:r>
    </w:p>
    <w:p w14:paraId="5C727B98" w14:textId="17A9BCB7" w:rsidR="000B314A" w:rsidRDefault="00BE748C" w:rsidP="00BE748C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>
        <w:rPr>
          <w:rFonts w:ascii="Calibri" w:eastAsia="TimesNewRoman" w:hAnsi="Calibri" w:cs="Times New Roman"/>
          <w:sz w:val="22"/>
          <w:szCs w:val="22"/>
          <w:lang w:val="cs-CZ"/>
        </w:rPr>
        <w:t xml:space="preserve">  </w:t>
      </w:r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ab/>
        <w:t>t</w:t>
      </w:r>
      <w:r w:rsidR="00837579" w:rsidRPr="00630BDE">
        <w:rPr>
          <w:rFonts w:ascii="Calibri" w:eastAsia="TimesNewRoman" w:hAnsi="Calibri" w:cs="Times New Roman"/>
          <w:sz w:val="22"/>
          <w:szCs w:val="22"/>
          <w:lang w:val="cs-CZ"/>
        </w:rPr>
        <w:t>rvale bytem:</w:t>
      </w:r>
      <w:r w:rsidR="000B314A">
        <w:rPr>
          <w:rFonts w:ascii="Calibri" w:eastAsia="TimesNewRoman" w:hAnsi="Calibri" w:cs="Times New Roman"/>
          <w:sz w:val="22"/>
          <w:szCs w:val="22"/>
          <w:lang w:val="cs-CZ"/>
        </w:rPr>
        <w:t xml:space="preserve"> ………………………………</w:t>
      </w:r>
      <w:proofErr w:type="gramStart"/>
      <w:r w:rsidR="000B314A">
        <w:rPr>
          <w:rFonts w:ascii="Calibri" w:eastAsia="TimesNewRoman" w:hAnsi="Calibri" w:cs="Times New Roman"/>
          <w:sz w:val="22"/>
          <w:szCs w:val="22"/>
          <w:lang w:val="cs-CZ"/>
        </w:rPr>
        <w:t>…</w:t>
      </w:r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>….</w:t>
      </w:r>
      <w:proofErr w:type="gramEnd"/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>.</w:t>
      </w:r>
    </w:p>
    <w:p w14:paraId="371F33D3" w14:textId="77777777" w:rsidR="005745AC" w:rsidRDefault="005745AC" w:rsidP="009D1B86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4791748C" w14:textId="717C9F23" w:rsidR="005745AC" w:rsidRDefault="005745AC" w:rsidP="005745AC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>
        <w:rPr>
          <w:rFonts w:ascii="Calibri" w:eastAsia="TimesNewRoman" w:hAnsi="Calibri" w:cs="Times New Roman"/>
          <w:sz w:val="22"/>
          <w:szCs w:val="22"/>
          <w:lang w:val="cs-CZ"/>
        </w:rPr>
        <w:t xml:space="preserve">       </w:t>
      </w:r>
      <w:r w:rsidR="00837579" w:rsidRPr="00630BDE">
        <w:rPr>
          <w:rFonts w:ascii="Calibri" w:eastAsia="TimesNewRoman" w:hAnsi="Calibri" w:cs="Times New Roman"/>
          <w:sz w:val="22"/>
          <w:szCs w:val="22"/>
          <w:lang w:val="cs-CZ"/>
        </w:rPr>
        <w:t>Rozsu</w:t>
      </w:r>
      <w:r w:rsidR="00B06C65">
        <w:rPr>
          <w:rFonts w:ascii="Calibri" w:eastAsia="TimesNewRoman" w:hAnsi="Calibri" w:cs="Times New Roman"/>
          <w:sz w:val="22"/>
          <w:szCs w:val="22"/>
          <w:lang w:val="cs-CZ"/>
        </w:rPr>
        <w:t xml:space="preserve">dek nabyl právní moci: </w:t>
      </w:r>
      <w:r w:rsidR="005266BE">
        <w:rPr>
          <w:rFonts w:ascii="Calibri" w:eastAsia="TimesNewRoman" w:hAnsi="Calibri" w:cs="Times New Roman"/>
          <w:sz w:val="22"/>
          <w:szCs w:val="22"/>
          <w:lang w:val="cs-CZ"/>
        </w:rPr>
        <w:t>………………………</w:t>
      </w:r>
    </w:p>
    <w:p w14:paraId="380BA160" w14:textId="77777777" w:rsidR="005745AC" w:rsidRDefault="005745AC" w:rsidP="005745AC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03D0B714" w14:textId="790C1EC1" w:rsidR="00AC30A2" w:rsidRPr="00FE18CA" w:rsidRDefault="00AC30A2" w:rsidP="00FE18CA">
      <w:pPr>
        <w:pStyle w:val="slovanodstavec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Tato Dohoda upravuje podrobnosti ohledně výkonu práv a povinností pěstouna a práv a povinností poskytovatele a jejich vzájemné spolupráce.</w:t>
      </w:r>
    </w:p>
    <w:p w14:paraId="6E7CCD68" w14:textId="40554C47" w:rsidR="00546B57" w:rsidRPr="00FE18CA" w:rsidRDefault="00837579" w:rsidP="00FE18CA">
      <w:pPr>
        <w:pStyle w:val="slovanodstavec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lastRenderedPageBreak/>
        <w:t>Strany souhlasně prohlašují, že tato dohoda byla vypracována v souladu s individuálním plánem ochrany</w:t>
      </w:r>
      <w:r w:rsidR="00AC30A2" w:rsidRPr="00FE18CA">
        <w:rPr>
          <w:rFonts w:asciiTheme="minorHAnsi" w:hAnsiTheme="minorHAnsi" w:cstheme="minorHAnsi"/>
          <w:sz w:val="22"/>
        </w:rPr>
        <w:t xml:space="preserve"> </w:t>
      </w:r>
      <w:r w:rsidRPr="00FE18CA">
        <w:rPr>
          <w:rFonts w:asciiTheme="minorHAnsi" w:hAnsiTheme="minorHAnsi" w:cstheme="minorHAnsi"/>
          <w:sz w:val="22"/>
        </w:rPr>
        <w:t>dítěte (dále jen „IPO</w:t>
      </w:r>
      <w:r w:rsidR="000B314A" w:rsidRPr="00FE18CA">
        <w:rPr>
          <w:rFonts w:asciiTheme="minorHAnsi" w:hAnsiTheme="minorHAnsi" w:cstheme="minorHAnsi"/>
          <w:sz w:val="22"/>
        </w:rPr>
        <w:t>D“). Individuální plán je pravid</w:t>
      </w:r>
      <w:r w:rsidRPr="00FE18CA">
        <w:rPr>
          <w:rFonts w:asciiTheme="minorHAnsi" w:hAnsiTheme="minorHAnsi" w:cstheme="minorHAnsi"/>
          <w:sz w:val="22"/>
        </w:rPr>
        <w:t>elně</w:t>
      </w:r>
      <w:r w:rsidR="007C4EE7" w:rsidRPr="00FE18CA">
        <w:rPr>
          <w:rFonts w:asciiTheme="minorHAnsi" w:hAnsiTheme="minorHAnsi" w:cstheme="minorHAnsi"/>
          <w:sz w:val="22"/>
        </w:rPr>
        <w:t xml:space="preserve"> aktualizován a je pro pěstouna</w:t>
      </w:r>
      <w:r w:rsidR="00580E9A" w:rsidRPr="00FE18CA">
        <w:rPr>
          <w:rFonts w:asciiTheme="minorHAnsi" w:hAnsiTheme="minorHAnsi" w:cstheme="minorHAnsi"/>
          <w:sz w:val="22"/>
        </w:rPr>
        <w:t xml:space="preserve"> </w:t>
      </w:r>
      <w:r w:rsidRPr="00FE18CA">
        <w:rPr>
          <w:rFonts w:asciiTheme="minorHAnsi" w:hAnsiTheme="minorHAnsi" w:cstheme="minorHAnsi"/>
          <w:sz w:val="22"/>
        </w:rPr>
        <w:t>závazný.</w:t>
      </w:r>
      <w:r w:rsidR="005745AC" w:rsidRPr="00FE18CA">
        <w:rPr>
          <w:rFonts w:asciiTheme="minorHAnsi" w:hAnsiTheme="minorHAnsi" w:cstheme="minorHAnsi"/>
          <w:sz w:val="22"/>
        </w:rPr>
        <w:t xml:space="preserve"> </w:t>
      </w:r>
      <w:r w:rsidR="004E254B" w:rsidRPr="00FE18CA">
        <w:rPr>
          <w:rFonts w:asciiTheme="minorHAnsi" w:hAnsiTheme="minorHAnsi" w:cstheme="minorHAnsi"/>
          <w:sz w:val="22"/>
        </w:rPr>
        <w:t xml:space="preserve">                </w:t>
      </w:r>
    </w:p>
    <w:p w14:paraId="1C712C38" w14:textId="0098518A" w:rsidR="005745AC" w:rsidRDefault="004E254B" w:rsidP="005745AC">
      <w:pPr>
        <w:pStyle w:val="Standard"/>
        <w:jc w:val="center"/>
        <w:rPr>
          <w:rFonts w:asciiTheme="minorHAnsi" w:eastAsia="Times New Roman" w:hAnsiTheme="minorHAnsi" w:cstheme="minorHAnsi"/>
          <w:lang w:val="cs-CZ"/>
        </w:rPr>
      </w:pPr>
      <w:r w:rsidRPr="005745AC">
        <w:rPr>
          <w:rFonts w:asciiTheme="minorHAnsi" w:eastAsia="TimesNewRoman,Bold" w:hAnsiTheme="minorHAnsi" w:cstheme="minorHAnsi"/>
          <w:b/>
          <w:sz w:val="22"/>
          <w:szCs w:val="22"/>
        </w:rPr>
        <w:t>II.</w:t>
      </w:r>
    </w:p>
    <w:p w14:paraId="3A551906" w14:textId="1227D05D" w:rsidR="00837579" w:rsidRPr="005745AC" w:rsidRDefault="00837579" w:rsidP="005745AC">
      <w:pPr>
        <w:pStyle w:val="Standard"/>
        <w:jc w:val="center"/>
        <w:rPr>
          <w:rFonts w:asciiTheme="minorHAnsi" w:eastAsia="Times New Roman" w:hAnsiTheme="minorHAnsi" w:cstheme="minorHAnsi"/>
          <w:lang w:val="cs-CZ"/>
        </w:rPr>
      </w:pPr>
      <w:r w:rsidRPr="005745AC">
        <w:rPr>
          <w:rFonts w:asciiTheme="minorHAnsi" w:eastAsia="TimesNewRoman,Bold" w:hAnsiTheme="minorHAnsi" w:cstheme="minorHAnsi"/>
          <w:b/>
          <w:bCs/>
          <w:sz w:val="22"/>
          <w:szCs w:val="22"/>
          <w:lang w:val="cs-CZ"/>
        </w:rPr>
        <w:t>Klíčový pracovník:</w:t>
      </w:r>
    </w:p>
    <w:p w14:paraId="6DADC43B" w14:textId="77777777" w:rsidR="00837579" w:rsidRDefault="00837579" w:rsidP="00837579">
      <w:pPr>
        <w:pStyle w:val="Standard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</w:p>
    <w:p w14:paraId="20DE5744" w14:textId="77777777" w:rsidR="00FE18CA" w:rsidRDefault="00AC30A2" w:rsidP="00716D3A">
      <w:pPr>
        <w:pStyle w:val="slovanodstavec"/>
        <w:numPr>
          <w:ilvl w:val="0"/>
          <w:numId w:val="48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K</w:t>
      </w:r>
      <w:r w:rsidR="003F44B3" w:rsidRPr="00FE18CA">
        <w:rPr>
          <w:rFonts w:asciiTheme="minorHAnsi" w:hAnsiTheme="minorHAnsi" w:cstheme="minorHAnsi"/>
          <w:sz w:val="22"/>
        </w:rPr>
        <w:t>líčový</w:t>
      </w:r>
      <w:r w:rsidR="007C4EE7" w:rsidRPr="00FE18CA">
        <w:rPr>
          <w:rFonts w:asciiTheme="minorHAnsi" w:hAnsiTheme="minorHAnsi" w:cstheme="minorHAnsi"/>
          <w:sz w:val="22"/>
        </w:rPr>
        <w:t>m pracovníkem pěstouna</w:t>
      </w:r>
      <w:r w:rsidR="00837579" w:rsidRPr="00FE18CA">
        <w:rPr>
          <w:rFonts w:asciiTheme="minorHAnsi" w:hAnsiTheme="minorHAnsi" w:cstheme="minorHAnsi"/>
          <w:sz w:val="22"/>
        </w:rPr>
        <w:t xml:space="preserve"> je zaměstnane</w:t>
      </w:r>
      <w:r w:rsidR="00242EEB" w:rsidRPr="00FE18CA">
        <w:rPr>
          <w:rFonts w:asciiTheme="minorHAnsi" w:hAnsiTheme="minorHAnsi" w:cstheme="minorHAnsi"/>
          <w:sz w:val="22"/>
        </w:rPr>
        <w:t>c poskytovatele blíže určený v</w:t>
      </w:r>
      <w:r w:rsidR="00566823" w:rsidRPr="00FE18CA">
        <w:rPr>
          <w:rFonts w:asciiTheme="minorHAnsi" w:hAnsiTheme="minorHAnsi" w:cstheme="minorHAnsi"/>
          <w:sz w:val="22"/>
        </w:rPr>
        <w:t> </w:t>
      </w:r>
      <w:r w:rsidR="00242EEB" w:rsidRPr="00FE18CA">
        <w:rPr>
          <w:rFonts w:asciiTheme="minorHAnsi" w:hAnsiTheme="minorHAnsi" w:cstheme="minorHAnsi"/>
          <w:sz w:val="22"/>
        </w:rPr>
        <w:t>P</w:t>
      </w:r>
      <w:r w:rsidR="00566823" w:rsidRPr="00FE18CA">
        <w:rPr>
          <w:rFonts w:asciiTheme="minorHAnsi" w:hAnsiTheme="minorHAnsi" w:cstheme="minorHAnsi"/>
          <w:sz w:val="22"/>
        </w:rPr>
        <w:t>říloze této dohody.</w:t>
      </w:r>
      <w:r w:rsidR="00837579" w:rsidRPr="00FE18CA">
        <w:rPr>
          <w:rFonts w:asciiTheme="minorHAnsi" w:hAnsiTheme="minorHAnsi" w:cstheme="minorHAnsi"/>
          <w:sz w:val="22"/>
        </w:rPr>
        <w:t xml:space="preserve"> </w:t>
      </w:r>
      <w:r w:rsidR="00566823" w:rsidRPr="00FE18CA">
        <w:rPr>
          <w:rFonts w:asciiTheme="minorHAnsi" w:hAnsiTheme="minorHAnsi" w:cstheme="minorHAnsi"/>
          <w:sz w:val="22"/>
        </w:rPr>
        <w:t xml:space="preserve">Se změnou klíčového pracovníka je vždy sepsána nová Příloha. </w:t>
      </w:r>
      <w:r w:rsidR="00837579" w:rsidRPr="00FE18CA">
        <w:rPr>
          <w:rFonts w:asciiTheme="minorHAnsi" w:hAnsiTheme="minorHAnsi" w:cstheme="minorHAnsi"/>
          <w:sz w:val="22"/>
        </w:rPr>
        <w:t>S kl</w:t>
      </w:r>
      <w:r w:rsidR="00580E9A" w:rsidRPr="00FE18CA">
        <w:rPr>
          <w:rFonts w:asciiTheme="minorHAnsi" w:hAnsiTheme="minorHAnsi" w:cstheme="minorHAnsi"/>
          <w:sz w:val="22"/>
        </w:rPr>
        <w:t>í</w:t>
      </w:r>
      <w:r w:rsidR="007C4EE7" w:rsidRPr="00FE18CA">
        <w:rPr>
          <w:rFonts w:asciiTheme="minorHAnsi" w:hAnsiTheme="minorHAnsi" w:cstheme="minorHAnsi"/>
          <w:sz w:val="22"/>
        </w:rPr>
        <w:t>čovým pracovníkem řeší pěstoun</w:t>
      </w:r>
      <w:r w:rsidR="00837579" w:rsidRPr="00FE18CA">
        <w:rPr>
          <w:rFonts w:asciiTheme="minorHAnsi" w:hAnsiTheme="minorHAnsi" w:cstheme="minorHAnsi"/>
          <w:sz w:val="22"/>
        </w:rPr>
        <w:t xml:space="preserve"> všechny záležitosti vyplývající z této dohody.</w:t>
      </w:r>
    </w:p>
    <w:p w14:paraId="59F09BBA" w14:textId="77777777" w:rsidR="00FE18CA" w:rsidRDefault="00133C81" w:rsidP="00716D3A">
      <w:pPr>
        <w:pStyle w:val="slovanodstavec"/>
        <w:numPr>
          <w:ilvl w:val="0"/>
          <w:numId w:val="48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 xml:space="preserve">V </w:t>
      </w:r>
      <w:r w:rsidR="00BE748C" w:rsidRPr="00FE18CA">
        <w:rPr>
          <w:rFonts w:asciiTheme="minorHAnsi" w:hAnsiTheme="minorHAnsi" w:cstheme="minorHAnsi"/>
          <w:sz w:val="22"/>
        </w:rPr>
        <w:t>případě dlouhodobé</w:t>
      </w:r>
      <w:r w:rsidRPr="00FE18CA">
        <w:rPr>
          <w:rFonts w:asciiTheme="minorHAnsi" w:hAnsiTheme="minorHAnsi" w:cstheme="minorHAnsi"/>
          <w:sz w:val="22"/>
        </w:rPr>
        <w:t xml:space="preserve"> nepřítomnosti </w:t>
      </w:r>
      <w:r w:rsidR="00837579" w:rsidRPr="00FE18CA">
        <w:rPr>
          <w:rFonts w:asciiTheme="minorHAnsi" w:hAnsiTheme="minorHAnsi" w:cstheme="minorHAnsi"/>
          <w:sz w:val="22"/>
        </w:rPr>
        <w:t>klíčového pracovníka nebo jeho pracovní neschopnosti, která by trvala déle než 1 měsíc, je poskytovatel povinen určit jiného</w:t>
      </w:r>
      <w:r w:rsidR="003F44B3" w:rsidRPr="00FE18CA">
        <w:rPr>
          <w:rFonts w:asciiTheme="minorHAnsi" w:hAnsiTheme="minorHAnsi" w:cstheme="minorHAnsi"/>
          <w:sz w:val="22"/>
        </w:rPr>
        <w:t xml:space="preserve"> </w:t>
      </w:r>
      <w:r w:rsidR="007C4EE7" w:rsidRPr="00FE18CA">
        <w:rPr>
          <w:rFonts w:asciiTheme="minorHAnsi" w:hAnsiTheme="minorHAnsi" w:cstheme="minorHAnsi"/>
          <w:sz w:val="22"/>
        </w:rPr>
        <w:t>klíčového pracovníka a pěstouna</w:t>
      </w:r>
      <w:r w:rsidR="00837579" w:rsidRPr="00FE18CA">
        <w:rPr>
          <w:rFonts w:asciiTheme="minorHAnsi" w:hAnsiTheme="minorHAnsi" w:cstheme="minorHAnsi"/>
          <w:sz w:val="22"/>
        </w:rPr>
        <w:t xml:space="preserve"> o tom co nejdříve vhodným způsobem vyrozumět.</w:t>
      </w:r>
    </w:p>
    <w:p w14:paraId="1F8B178E" w14:textId="77777777" w:rsidR="00FE18CA" w:rsidRDefault="00AC30A2" w:rsidP="00716D3A">
      <w:pPr>
        <w:pStyle w:val="slovanodstavec"/>
        <w:numPr>
          <w:ilvl w:val="0"/>
          <w:numId w:val="48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Pěstoun má právo požádat o změnu svého klíčového pracovníka i bez uvedení důvodu. Poskytovatel posoudí možnost vyhovění žádosti pěstouna, pokud má některý ze zaměstnanců, kteří vykonávají práci klíčového pracovníka dle standardů personálního a organizačního zajištění sociálně-právní ochrany, volnou kapacitu. Žádost se podává vedoucímu Centra pěstounské péče Cesta nebo ředitelce Charity Moravská Třebová, která nejpozději do 30 dnů informuje pěstouna o výsledku vyřízení žádosti.</w:t>
      </w:r>
    </w:p>
    <w:p w14:paraId="0C3A9AE3" w14:textId="77777777" w:rsidR="00FE18CA" w:rsidRDefault="00A26294" w:rsidP="00716D3A">
      <w:pPr>
        <w:pStyle w:val="slovanodstavec"/>
        <w:numPr>
          <w:ilvl w:val="0"/>
          <w:numId w:val="48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 xml:space="preserve">Pěstoun </w:t>
      </w:r>
      <w:r w:rsidR="00AC30A2" w:rsidRPr="00FE18CA">
        <w:rPr>
          <w:rFonts w:asciiTheme="minorHAnsi" w:hAnsiTheme="minorHAnsi" w:cstheme="minorHAnsi"/>
          <w:sz w:val="22"/>
        </w:rPr>
        <w:t>má právo</w:t>
      </w:r>
      <w:r w:rsidR="00837579" w:rsidRPr="00FE18CA">
        <w:rPr>
          <w:rFonts w:asciiTheme="minorHAnsi" w:hAnsiTheme="minorHAnsi" w:cstheme="minorHAnsi"/>
          <w:sz w:val="22"/>
        </w:rPr>
        <w:t xml:space="preserve"> kdykoli podat stížnost, pokud by s p</w:t>
      </w:r>
      <w:r w:rsidR="009D1B86" w:rsidRPr="00FE18CA">
        <w:rPr>
          <w:rFonts w:asciiTheme="minorHAnsi" w:hAnsiTheme="minorHAnsi" w:cstheme="minorHAnsi"/>
          <w:sz w:val="22"/>
        </w:rPr>
        <w:t>rací klíčového pracovník</w:t>
      </w:r>
      <w:r w:rsidRPr="00FE18CA">
        <w:rPr>
          <w:rFonts w:asciiTheme="minorHAnsi" w:hAnsiTheme="minorHAnsi" w:cstheme="minorHAnsi"/>
          <w:sz w:val="22"/>
        </w:rPr>
        <w:t>a nebyl spokojen</w:t>
      </w:r>
      <w:r w:rsidR="009D1B86" w:rsidRPr="00FE18CA">
        <w:rPr>
          <w:rFonts w:asciiTheme="minorHAnsi" w:hAnsiTheme="minorHAnsi" w:cstheme="minorHAnsi"/>
          <w:sz w:val="22"/>
        </w:rPr>
        <w:t>.</w:t>
      </w:r>
      <w:r w:rsidR="00837579" w:rsidRPr="00FE18CA">
        <w:rPr>
          <w:rFonts w:asciiTheme="minorHAnsi" w:hAnsiTheme="minorHAnsi" w:cstheme="minorHAnsi"/>
          <w:sz w:val="22"/>
        </w:rPr>
        <w:t xml:space="preserve"> Stížnost</w:t>
      </w:r>
      <w:r w:rsidR="009D1B86" w:rsidRPr="00FE18CA">
        <w:rPr>
          <w:rFonts w:asciiTheme="minorHAnsi" w:hAnsiTheme="minorHAnsi" w:cstheme="minorHAnsi"/>
          <w:sz w:val="22"/>
        </w:rPr>
        <w:t xml:space="preserve"> může</w:t>
      </w:r>
      <w:r w:rsidR="00AC30A2" w:rsidRPr="00FE18CA">
        <w:rPr>
          <w:rFonts w:asciiTheme="minorHAnsi" w:hAnsiTheme="minorHAnsi" w:cstheme="minorHAnsi"/>
          <w:sz w:val="22"/>
        </w:rPr>
        <w:t xml:space="preserve"> být</w:t>
      </w:r>
      <w:r w:rsidR="00837579" w:rsidRPr="00FE18CA">
        <w:rPr>
          <w:rFonts w:asciiTheme="minorHAnsi" w:hAnsiTheme="minorHAnsi" w:cstheme="minorHAnsi"/>
          <w:sz w:val="22"/>
        </w:rPr>
        <w:t xml:space="preserve"> pod</w:t>
      </w:r>
      <w:r w:rsidR="00AC30A2" w:rsidRPr="00FE18CA">
        <w:rPr>
          <w:rFonts w:asciiTheme="minorHAnsi" w:hAnsiTheme="minorHAnsi" w:cstheme="minorHAnsi"/>
          <w:sz w:val="22"/>
        </w:rPr>
        <w:t>ána</w:t>
      </w:r>
      <w:r w:rsidRPr="00FE18CA">
        <w:rPr>
          <w:rFonts w:asciiTheme="minorHAnsi" w:hAnsiTheme="minorHAnsi" w:cstheme="minorHAnsi"/>
          <w:sz w:val="22"/>
        </w:rPr>
        <w:t xml:space="preserve"> </w:t>
      </w:r>
      <w:r w:rsidR="007C4EE7" w:rsidRPr="00FE18CA">
        <w:rPr>
          <w:rFonts w:asciiTheme="minorHAnsi" w:hAnsiTheme="minorHAnsi" w:cstheme="minorHAnsi"/>
          <w:sz w:val="22"/>
        </w:rPr>
        <w:t xml:space="preserve">ústně nebo písemně </w:t>
      </w:r>
      <w:r w:rsidR="00511D2F" w:rsidRPr="00FE18CA">
        <w:rPr>
          <w:rFonts w:asciiTheme="minorHAnsi" w:hAnsiTheme="minorHAnsi" w:cstheme="minorHAnsi"/>
          <w:sz w:val="22"/>
        </w:rPr>
        <w:t xml:space="preserve">vedoucí služby nebo ředitelce Charity </w:t>
      </w:r>
      <w:r w:rsidR="007C4EE7" w:rsidRPr="00FE18CA">
        <w:rPr>
          <w:rFonts w:asciiTheme="minorHAnsi" w:hAnsiTheme="minorHAnsi" w:cstheme="minorHAnsi"/>
          <w:sz w:val="22"/>
        </w:rPr>
        <w:t>M</w:t>
      </w:r>
      <w:r w:rsidR="00511D2F" w:rsidRPr="00FE18CA">
        <w:rPr>
          <w:rFonts w:asciiTheme="minorHAnsi" w:hAnsiTheme="minorHAnsi" w:cstheme="minorHAnsi"/>
          <w:sz w:val="22"/>
        </w:rPr>
        <w:t xml:space="preserve">oravská </w:t>
      </w:r>
      <w:r w:rsidR="007C4EE7" w:rsidRPr="00FE18CA">
        <w:rPr>
          <w:rFonts w:asciiTheme="minorHAnsi" w:hAnsiTheme="minorHAnsi" w:cstheme="minorHAnsi"/>
          <w:sz w:val="22"/>
        </w:rPr>
        <w:t>T</w:t>
      </w:r>
      <w:r w:rsidR="00511D2F" w:rsidRPr="00FE18CA">
        <w:rPr>
          <w:rFonts w:asciiTheme="minorHAnsi" w:hAnsiTheme="minorHAnsi" w:cstheme="minorHAnsi"/>
          <w:sz w:val="22"/>
        </w:rPr>
        <w:t>řebová</w:t>
      </w:r>
      <w:r w:rsidR="007C4EE7" w:rsidRPr="00FE18CA">
        <w:rPr>
          <w:rFonts w:asciiTheme="minorHAnsi" w:hAnsiTheme="minorHAnsi" w:cstheme="minorHAnsi"/>
          <w:sz w:val="22"/>
        </w:rPr>
        <w:t xml:space="preserve">. Stížnost může být podána </w:t>
      </w:r>
      <w:r w:rsidR="00AC30A2" w:rsidRPr="00FE18CA">
        <w:rPr>
          <w:rFonts w:asciiTheme="minorHAnsi" w:hAnsiTheme="minorHAnsi" w:cstheme="minorHAnsi"/>
          <w:sz w:val="22"/>
        </w:rPr>
        <w:t xml:space="preserve">také </w:t>
      </w:r>
      <w:r w:rsidR="00BE748C" w:rsidRPr="00FE18CA">
        <w:rPr>
          <w:rFonts w:asciiTheme="minorHAnsi" w:hAnsiTheme="minorHAnsi" w:cstheme="minorHAnsi"/>
          <w:sz w:val="22"/>
        </w:rPr>
        <w:t>anonymně,</w:t>
      </w:r>
      <w:r w:rsidR="007C4EE7" w:rsidRPr="00FE18CA">
        <w:rPr>
          <w:rFonts w:asciiTheme="minorHAnsi" w:hAnsiTheme="minorHAnsi" w:cstheme="minorHAnsi"/>
          <w:sz w:val="22"/>
        </w:rPr>
        <w:t xml:space="preserve"> a to vhozením do schránky </w:t>
      </w:r>
      <w:r w:rsidR="00E21C97" w:rsidRPr="00FE18CA">
        <w:rPr>
          <w:rFonts w:asciiTheme="minorHAnsi" w:hAnsiTheme="minorHAnsi" w:cstheme="minorHAnsi"/>
          <w:sz w:val="22"/>
        </w:rPr>
        <w:t xml:space="preserve">stížností </w:t>
      </w:r>
      <w:r w:rsidR="00302DE9" w:rsidRPr="00FE18CA">
        <w:rPr>
          <w:rFonts w:asciiTheme="minorHAnsi" w:hAnsiTheme="minorHAnsi" w:cstheme="minorHAnsi"/>
          <w:sz w:val="22"/>
        </w:rPr>
        <w:t>umístěné u vchodu do budovy Centra pěstounské péče Cesta</w:t>
      </w:r>
      <w:r w:rsidR="007C4EE7" w:rsidRPr="00FE18CA">
        <w:rPr>
          <w:rFonts w:asciiTheme="minorHAnsi" w:hAnsiTheme="minorHAnsi" w:cstheme="minorHAnsi"/>
          <w:sz w:val="22"/>
        </w:rPr>
        <w:t xml:space="preserve">. </w:t>
      </w:r>
    </w:p>
    <w:p w14:paraId="308468DB" w14:textId="6B8FF1C2" w:rsidR="004B2EC8" w:rsidRPr="00FE18CA" w:rsidRDefault="007C4EE7" w:rsidP="00716D3A">
      <w:pPr>
        <w:pStyle w:val="slovanodstavec"/>
        <w:numPr>
          <w:ilvl w:val="0"/>
          <w:numId w:val="48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V</w:t>
      </w:r>
      <w:r w:rsidR="00837579" w:rsidRPr="00FE18CA">
        <w:rPr>
          <w:rFonts w:asciiTheme="minorHAnsi" w:hAnsiTheme="minorHAnsi" w:cstheme="minorHAnsi"/>
          <w:sz w:val="22"/>
        </w:rPr>
        <w:t>šechny stížnosti budou vyřízeny v nejkratší možné době, nejdéle však do 30 dnů od podání stížnosti.</w:t>
      </w:r>
    </w:p>
    <w:p w14:paraId="3B1CED89" w14:textId="77777777" w:rsidR="00756347" w:rsidRPr="00756347" w:rsidRDefault="00756347" w:rsidP="00756347">
      <w:pPr>
        <w:pStyle w:val="Zkladntext"/>
        <w:autoSpaceDN w:val="0"/>
        <w:ind w:left="360"/>
        <w:jc w:val="both"/>
        <w:rPr>
          <w:rFonts w:ascii="Calibri" w:eastAsia="TimesNewRoman" w:hAnsi="Calibri"/>
          <w:sz w:val="22"/>
          <w:szCs w:val="22"/>
        </w:rPr>
      </w:pPr>
    </w:p>
    <w:p w14:paraId="4ADC9EFB" w14:textId="77777777" w:rsidR="005745AC" w:rsidRDefault="00837579" w:rsidP="005745AC">
      <w:pPr>
        <w:pStyle w:val="Standard"/>
        <w:spacing w:after="120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>III.</w:t>
      </w:r>
    </w:p>
    <w:p w14:paraId="3BCCD898" w14:textId="4761F7B6" w:rsidR="00E21C97" w:rsidRDefault="00837579" w:rsidP="00E21C97">
      <w:pPr>
        <w:pStyle w:val="Standard"/>
        <w:spacing w:after="120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>Základní časová dostupnost služeb</w:t>
      </w:r>
    </w:p>
    <w:p w14:paraId="3F5678B3" w14:textId="77777777" w:rsidR="00815EB5" w:rsidRPr="00815EB5" w:rsidRDefault="00815EB5" w:rsidP="00815EB5">
      <w:pPr>
        <w:pStyle w:val="slovanodstavec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815EB5">
        <w:rPr>
          <w:rFonts w:asciiTheme="minorHAnsi" w:hAnsiTheme="minorHAnsi" w:cstheme="minorHAnsi"/>
          <w:sz w:val="22"/>
        </w:rPr>
        <w:t>Pěstoun může svého klíčového pracovníka kontaktovat telefonicky nebo e-mailem během pracovních dnů v uvedených hodinách.</w:t>
      </w:r>
    </w:p>
    <w:p w14:paraId="2BC2313A" w14:textId="172E82B5" w:rsidR="00815EB5" w:rsidRDefault="00815EB5" w:rsidP="00815EB5">
      <w:pPr>
        <w:pStyle w:val="slovanodstavec"/>
        <w:spacing w:after="0"/>
        <w:ind w:left="1429" w:firstLine="69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Pondělí: 9:00 – 17:00</w:t>
      </w:r>
    </w:p>
    <w:p w14:paraId="6E592368" w14:textId="793AEC0C" w:rsidR="00815EB5" w:rsidRDefault="00815EB5" w:rsidP="00815EB5">
      <w:pPr>
        <w:pStyle w:val="slovanodstavec"/>
        <w:spacing w:after="0"/>
        <w:ind w:left="1429" w:firstLine="69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Úterý: 8:00 – 15:30</w:t>
      </w:r>
    </w:p>
    <w:p w14:paraId="647E6FE9" w14:textId="491C1FF2" w:rsidR="00815EB5" w:rsidRDefault="00815EB5" w:rsidP="00815EB5">
      <w:pPr>
        <w:pStyle w:val="slovanodstavec"/>
        <w:spacing w:after="0"/>
        <w:ind w:left="1429" w:firstLine="698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Středa</w:t>
      </w:r>
      <w:proofErr w:type="gramEnd"/>
      <w:r>
        <w:rPr>
          <w:rFonts w:asciiTheme="minorHAnsi" w:hAnsiTheme="minorHAnsi" w:cstheme="minorHAnsi"/>
          <w:sz w:val="22"/>
        </w:rPr>
        <w:t>: 8:00 – 17:00</w:t>
      </w:r>
    </w:p>
    <w:p w14:paraId="1FFD1000" w14:textId="78C22E83" w:rsidR="00815EB5" w:rsidRDefault="00815EB5" w:rsidP="00815EB5">
      <w:pPr>
        <w:pStyle w:val="slovanodstavec"/>
        <w:spacing w:after="0"/>
        <w:ind w:left="1429" w:firstLine="698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Čtvrtek</w:t>
      </w:r>
      <w:proofErr w:type="gramEnd"/>
      <w:r>
        <w:rPr>
          <w:rFonts w:asciiTheme="minorHAnsi" w:hAnsiTheme="minorHAnsi" w:cstheme="minorHAnsi"/>
          <w:sz w:val="22"/>
        </w:rPr>
        <w:t>: 8:00 – 17:00</w:t>
      </w:r>
    </w:p>
    <w:p w14:paraId="4C7F3DF1" w14:textId="101BAB3D" w:rsidR="00815EB5" w:rsidRDefault="00815EB5" w:rsidP="00815EB5">
      <w:pPr>
        <w:pStyle w:val="slovanodstavec"/>
        <w:spacing w:after="0"/>
        <w:ind w:left="2138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Pátek</w:t>
      </w:r>
      <w:proofErr w:type="gramEnd"/>
      <w:r>
        <w:rPr>
          <w:rFonts w:asciiTheme="minorHAnsi" w:hAnsiTheme="minorHAnsi" w:cstheme="minorHAnsi"/>
          <w:sz w:val="22"/>
        </w:rPr>
        <w:t>: 8:00 – 15:30</w:t>
      </w:r>
    </w:p>
    <w:p w14:paraId="7057A006" w14:textId="64289C75" w:rsidR="00FE18CA" w:rsidRDefault="00E21C97" w:rsidP="00FE18CA">
      <w:pPr>
        <w:pStyle w:val="slovanodstavec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Při pracovní neschopnosti delší jak 14 dní nebo čerpání dovolené klíčový pracovník včas pěstounovi sdělí, kdo jej zastupuje.</w:t>
      </w:r>
    </w:p>
    <w:p w14:paraId="4DC6D9AD" w14:textId="77777777" w:rsidR="00FE18CA" w:rsidRDefault="00E21C97" w:rsidP="00FE18CA">
      <w:pPr>
        <w:pStyle w:val="slovanodstavec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 xml:space="preserve">Osobní návštěvy klíčového pracovníka, pěstouna a dítěte je realizovaná v minimálním rozsahu jednou za dva měsíce a probíhá většinou v domácnosti pěstouna (případně dle osobní domluvy je možné i jiné místo) a v termínu, který vyhovuje všem stranám. </w:t>
      </w:r>
    </w:p>
    <w:p w14:paraId="230B096A" w14:textId="2B94B838" w:rsidR="00360E9B" w:rsidRPr="00DE04B2" w:rsidRDefault="00E21C97" w:rsidP="00DE04B2">
      <w:pPr>
        <w:pStyle w:val="slovanodstavec"/>
        <w:numPr>
          <w:ilvl w:val="0"/>
          <w:numId w:val="40"/>
        </w:numPr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 xml:space="preserve">Požádá-li pěstoun o osobní jednání s klíčovým pracovníkem, je pracovník povinen nabídnout </w:t>
      </w:r>
      <w:r w:rsidR="00360E9B" w:rsidRPr="00FE18CA">
        <w:rPr>
          <w:rFonts w:asciiTheme="minorHAnsi" w:hAnsiTheme="minorHAnsi" w:cstheme="minorHAnsi"/>
          <w:sz w:val="22"/>
        </w:rPr>
        <w:t>pěstounovi</w:t>
      </w:r>
      <w:r w:rsidRPr="00FE18CA">
        <w:rPr>
          <w:rFonts w:asciiTheme="minorHAnsi" w:hAnsiTheme="minorHAnsi" w:cstheme="minorHAnsi"/>
          <w:sz w:val="22"/>
        </w:rPr>
        <w:t xml:space="preserve"> alespoň dva termíny během 14 dnů od podání žádosti, pokud tomu nebrání </w:t>
      </w:r>
      <w:r w:rsidR="00360E9B" w:rsidRPr="00FE18CA">
        <w:rPr>
          <w:rFonts w:asciiTheme="minorHAnsi" w:hAnsiTheme="minorHAnsi" w:cstheme="minorHAnsi"/>
          <w:sz w:val="22"/>
        </w:rPr>
        <w:t xml:space="preserve">zvlášť </w:t>
      </w:r>
      <w:r w:rsidRPr="00FE18CA">
        <w:rPr>
          <w:rFonts w:asciiTheme="minorHAnsi" w:hAnsiTheme="minorHAnsi" w:cstheme="minorHAnsi"/>
          <w:sz w:val="22"/>
        </w:rPr>
        <w:t>závažné překážky (např. dlouhodobá nepřítomnost). V takovém případě nabídne termín co nejdříve po odstranění překážky.</w:t>
      </w:r>
      <w:r w:rsidR="00A96ED8" w:rsidRPr="00DE04B2">
        <w:rPr>
          <w:rFonts w:ascii="Calibri" w:eastAsia="TimesNewRoman,Bold" w:hAnsi="Calibri"/>
          <w:b/>
          <w:bCs/>
          <w:sz w:val="22"/>
          <w:szCs w:val="22"/>
        </w:rPr>
        <w:t xml:space="preserve">    </w:t>
      </w:r>
    </w:p>
    <w:p w14:paraId="21825ADD" w14:textId="77777777" w:rsidR="00DE04B2" w:rsidRPr="00DE04B2" w:rsidRDefault="00DE04B2" w:rsidP="00DE04B2">
      <w:pPr>
        <w:pStyle w:val="slovanodstavec"/>
        <w:rPr>
          <w:rFonts w:asciiTheme="minorHAnsi" w:hAnsiTheme="minorHAnsi" w:cstheme="minorHAnsi"/>
          <w:sz w:val="22"/>
        </w:rPr>
      </w:pPr>
    </w:p>
    <w:p w14:paraId="18378B37" w14:textId="2A69A96E" w:rsidR="00360E9B" w:rsidRDefault="00360E9B" w:rsidP="00360E9B">
      <w:pPr>
        <w:pStyle w:val="Standard"/>
        <w:ind w:firstLine="706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lastRenderedPageBreak/>
        <w:t>IV.</w:t>
      </w:r>
    </w:p>
    <w:p w14:paraId="48DB5D57" w14:textId="2C3B467A" w:rsidR="00837579" w:rsidRDefault="00511D2F" w:rsidP="00756347">
      <w:pPr>
        <w:pStyle w:val="Standard"/>
        <w:ind w:firstLine="706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>PRÁVA A NÁROKY PĚSTOUNA</w:t>
      </w:r>
    </w:p>
    <w:p w14:paraId="790B73AF" w14:textId="77777777" w:rsidR="00DE04B2" w:rsidRDefault="00DE04B2" w:rsidP="00756347">
      <w:pPr>
        <w:pStyle w:val="Standard"/>
        <w:ind w:firstLine="706"/>
        <w:jc w:val="center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</w:p>
    <w:p w14:paraId="1BAFF22B" w14:textId="105AA1E6" w:rsidR="00360E9B" w:rsidRPr="00DE04B2" w:rsidRDefault="00837579" w:rsidP="00DE04B2">
      <w:pPr>
        <w:pStyle w:val="slovanodstavec"/>
        <w:numPr>
          <w:ilvl w:val="0"/>
          <w:numId w:val="47"/>
        </w:numPr>
        <w:rPr>
          <w:rFonts w:asciiTheme="minorHAnsi" w:hAnsiTheme="minorHAnsi" w:cstheme="minorHAnsi"/>
          <w:b/>
          <w:sz w:val="22"/>
        </w:rPr>
      </w:pPr>
      <w:r w:rsidRPr="00DE04B2">
        <w:rPr>
          <w:rFonts w:asciiTheme="minorHAnsi" w:hAnsiTheme="minorHAnsi" w:cstheme="minorHAnsi"/>
          <w:b/>
          <w:sz w:val="22"/>
        </w:rPr>
        <w:t>Pravidelné konzultace s klíčovým pracovníkem</w:t>
      </w:r>
      <w:r w:rsidR="00360E9B" w:rsidRPr="00DE04B2">
        <w:rPr>
          <w:rFonts w:asciiTheme="minorHAnsi" w:hAnsiTheme="minorHAnsi" w:cstheme="minorHAnsi"/>
          <w:b/>
          <w:sz w:val="22"/>
        </w:rPr>
        <w:t xml:space="preserve"> </w:t>
      </w:r>
    </w:p>
    <w:p w14:paraId="26CEEC94" w14:textId="243186EC" w:rsidR="00360E9B" w:rsidRDefault="00837579" w:rsidP="00DE04B2">
      <w:pPr>
        <w:pStyle w:val="slovanodstavec"/>
        <w:ind w:left="720"/>
        <w:rPr>
          <w:rFonts w:ascii="Calibri" w:eastAsia="TimesNewRoman" w:hAnsi="Calibri"/>
          <w:sz w:val="22"/>
          <w:szCs w:val="22"/>
        </w:rPr>
      </w:pPr>
      <w:r w:rsidRPr="00DE04B2">
        <w:rPr>
          <w:rFonts w:asciiTheme="minorHAnsi" w:hAnsiTheme="minorHAnsi" w:cstheme="minorHAnsi"/>
          <w:sz w:val="22"/>
        </w:rPr>
        <w:t>Klíčový pracovník je v pravidelném kontaktu s pěstounskou rodinou minimálně j</w:t>
      </w:r>
      <w:r w:rsidR="004E254B" w:rsidRPr="00DE04B2">
        <w:rPr>
          <w:rFonts w:asciiTheme="minorHAnsi" w:hAnsiTheme="minorHAnsi" w:cstheme="minorHAnsi"/>
          <w:sz w:val="22"/>
        </w:rPr>
        <w:t>ednou za dva měsíce.  Pěstoun</w:t>
      </w:r>
      <w:r w:rsidR="004B2EC8" w:rsidRPr="00DE04B2">
        <w:rPr>
          <w:rFonts w:asciiTheme="minorHAnsi" w:hAnsiTheme="minorHAnsi" w:cstheme="minorHAnsi"/>
          <w:sz w:val="22"/>
        </w:rPr>
        <w:t xml:space="preserve"> má</w:t>
      </w:r>
      <w:r w:rsidRPr="00DE04B2">
        <w:rPr>
          <w:rFonts w:asciiTheme="minorHAnsi" w:hAnsiTheme="minorHAnsi" w:cstheme="minorHAnsi"/>
          <w:sz w:val="22"/>
        </w:rPr>
        <w:t xml:space="preserve"> možnost s pracovníkem </w:t>
      </w:r>
      <w:r w:rsidR="0046062B" w:rsidRPr="00DE04B2">
        <w:rPr>
          <w:rFonts w:asciiTheme="minorHAnsi" w:hAnsiTheme="minorHAnsi" w:cstheme="minorHAnsi"/>
          <w:sz w:val="22"/>
        </w:rPr>
        <w:t xml:space="preserve">kdykoliv </w:t>
      </w:r>
      <w:r w:rsidRPr="00DE04B2">
        <w:rPr>
          <w:rFonts w:asciiTheme="minorHAnsi" w:hAnsiTheme="minorHAnsi" w:cstheme="minorHAnsi"/>
          <w:sz w:val="22"/>
        </w:rPr>
        <w:t>konzultovat</w:t>
      </w:r>
      <w:r w:rsidRPr="00360E9B">
        <w:rPr>
          <w:rFonts w:ascii="Calibri" w:eastAsia="TimesNewRoman" w:hAnsi="Calibri"/>
          <w:sz w:val="22"/>
          <w:szCs w:val="22"/>
        </w:rPr>
        <w:t xml:space="preserve"> průběh výkonu pěstounské péče v rodině.</w:t>
      </w:r>
    </w:p>
    <w:p w14:paraId="1B11CB47" w14:textId="77777777" w:rsidR="00756347" w:rsidRDefault="00756347" w:rsidP="00360E9B">
      <w:pPr>
        <w:pStyle w:val="Standard"/>
        <w:ind w:left="720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</w:p>
    <w:p w14:paraId="2927E032" w14:textId="05CE080E" w:rsidR="00360E9B" w:rsidRPr="00360E9B" w:rsidRDefault="00837579" w:rsidP="00DE04B2">
      <w:pPr>
        <w:pStyle w:val="Standard"/>
        <w:numPr>
          <w:ilvl w:val="0"/>
          <w:numId w:val="47"/>
        </w:numP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 w:rsidRPr="00360E9B"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>Pomoc při zajištění osobní péče o svěřené dítě</w:t>
      </w:r>
      <w:r w:rsidR="00360E9B"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 xml:space="preserve"> </w:t>
      </w:r>
      <w:r w:rsidR="00360E9B">
        <w:rPr>
          <w:rFonts w:ascii="Calibri" w:eastAsia="TimesNewRoman" w:hAnsi="Calibri" w:cs="Times New Roman"/>
          <w:sz w:val="22"/>
          <w:szCs w:val="22"/>
          <w:lang w:val="cs-CZ"/>
        </w:rPr>
        <w:t xml:space="preserve">  </w:t>
      </w:r>
    </w:p>
    <w:p w14:paraId="7BC9EC1C" w14:textId="6FABB411" w:rsidR="00837579" w:rsidRPr="00360E9B" w:rsidRDefault="00837579" w:rsidP="00360E9B">
      <w:pPr>
        <w:pStyle w:val="Standard"/>
        <w:ind w:left="709"/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 w:rsidRPr="00360E9B">
        <w:rPr>
          <w:rFonts w:ascii="Calibri" w:eastAsia="TimesNewRoman" w:hAnsi="Calibri" w:cs="Times New Roman"/>
          <w:sz w:val="22"/>
          <w:szCs w:val="22"/>
          <w:lang w:val="cs-CZ"/>
        </w:rPr>
        <w:t>Po</w:t>
      </w:r>
      <w:r w:rsidR="00A60E62" w:rsidRPr="00360E9B">
        <w:rPr>
          <w:rFonts w:ascii="Calibri" w:eastAsia="TimesNewRoman" w:hAnsi="Calibri" w:cs="Times New Roman"/>
          <w:sz w:val="22"/>
          <w:szCs w:val="22"/>
          <w:lang w:val="cs-CZ"/>
        </w:rPr>
        <w:t>skytovatel se zavazuje pěstounovi</w:t>
      </w:r>
      <w:r w:rsidRPr="00360E9B">
        <w:rPr>
          <w:rFonts w:ascii="Calibri" w:eastAsia="TimesNewRoman" w:hAnsi="Calibri" w:cs="Times New Roman"/>
          <w:sz w:val="22"/>
          <w:szCs w:val="22"/>
          <w:lang w:val="cs-CZ"/>
        </w:rPr>
        <w:t xml:space="preserve"> poskytnout pomoc </w:t>
      </w:r>
      <w:r w:rsidR="00C628FC" w:rsidRPr="00360E9B">
        <w:rPr>
          <w:rFonts w:ascii="Calibri" w:eastAsia="TimesNewRoman" w:hAnsi="Calibri" w:cs="Times New Roman"/>
          <w:sz w:val="22"/>
          <w:szCs w:val="22"/>
          <w:lang w:val="cs-CZ"/>
        </w:rPr>
        <w:t>při zajištění osobní péče o dítě</w:t>
      </w:r>
      <w:r w:rsidR="00793861" w:rsidRPr="00360E9B">
        <w:rPr>
          <w:rFonts w:ascii="Calibri" w:eastAsia="TimesNewRoman" w:hAnsi="Calibri" w:cs="Times New Roman"/>
          <w:sz w:val="22"/>
          <w:szCs w:val="22"/>
          <w:lang w:val="cs-CZ"/>
        </w:rPr>
        <w:t xml:space="preserve"> </w:t>
      </w:r>
      <w:r w:rsidR="004B2EC8" w:rsidRPr="00360E9B">
        <w:rPr>
          <w:rFonts w:ascii="Calibri" w:eastAsia="TimesNewRoman" w:hAnsi="Calibri" w:cs="Times New Roman"/>
          <w:sz w:val="22"/>
          <w:szCs w:val="22"/>
          <w:lang w:val="cs-CZ"/>
        </w:rPr>
        <w:t>(</w:t>
      </w:r>
      <w:r w:rsidRPr="00360E9B">
        <w:rPr>
          <w:rFonts w:ascii="Calibri" w:eastAsia="TimesNewRoman" w:hAnsi="Calibri" w:cs="Times New Roman"/>
          <w:sz w:val="22"/>
          <w:szCs w:val="22"/>
          <w:lang w:val="cs-CZ"/>
        </w:rPr>
        <w:t>dále jen výpomoc),</w:t>
      </w:r>
    </w:p>
    <w:p w14:paraId="3F53B3FB" w14:textId="77777777" w:rsidR="00BE748C" w:rsidRDefault="00837579" w:rsidP="007A3127">
      <w:pPr>
        <w:pStyle w:val="Standard"/>
        <w:numPr>
          <w:ilvl w:val="0"/>
          <w:numId w:val="28"/>
        </w:numPr>
        <w:tabs>
          <w:tab w:val="left" w:pos="709"/>
        </w:tabs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>
        <w:rPr>
          <w:rFonts w:ascii="Calibri" w:eastAsia="TimesNewRoman" w:hAnsi="Calibri" w:cs="Times New Roman"/>
          <w:sz w:val="22"/>
          <w:szCs w:val="22"/>
          <w:lang w:val="cs-CZ"/>
        </w:rPr>
        <w:t xml:space="preserve">po dobu, kdy bude </w:t>
      </w:r>
      <w:r w:rsidR="00F63BE7">
        <w:rPr>
          <w:rFonts w:ascii="Calibri" w:eastAsia="TimesNewRoman" w:hAnsi="Calibri" w:cs="Times New Roman"/>
          <w:sz w:val="22"/>
          <w:szCs w:val="22"/>
          <w:lang w:val="cs-CZ"/>
        </w:rPr>
        <w:t>pěstounovi</w:t>
      </w:r>
      <w:r>
        <w:rPr>
          <w:rFonts w:ascii="Calibri" w:eastAsia="TimesNewRoman" w:hAnsi="Calibri" w:cs="Times New Roman"/>
          <w:sz w:val="22"/>
          <w:szCs w:val="22"/>
          <w:lang w:val="cs-CZ"/>
        </w:rPr>
        <w:t xml:space="preserve"> uznán</w:t>
      </w:r>
      <w:r w:rsidR="00F63BE7">
        <w:rPr>
          <w:rFonts w:ascii="Calibri" w:eastAsia="TimesNewRoman" w:hAnsi="Calibri" w:cs="Times New Roman"/>
          <w:sz w:val="22"/>
          <w:szCs w:val="22"/>
          <w:lang w:val="cs-CZ"/>
        </w:rPr>
        <w:t>a dočasná pracovní</w:t>
      </w:r>
      <w:r>
        <w:rPr>
          <w:rFonts w:ascii="Calibri" w:eastAsia="TimesNewRoman" w:hAnsi="Calibri" w:cs="Times New Roman"/>
          <w:sz w:val="22"/>
          <w:szCs w:val="22"/>
          <w:lang w:val="cs-CZ"/>
        </w:rPr>
        <w:t xml:space="preserve"> </w:t>
      </w:r>
      <w:r w:rsidR="00F63BE7">
        <w:rPr>
          <w:rFonts w:ascii="Calibri" w:eastAsia="TimesNewRoman" w:hAnsi="Calibri" w:cs="Times New Roman"/>
          <w:sz w:val="22"/>
          <w:szCs w:val="22"/>
          <w:lang w:val="cs-CZ"/>
        </w:rPr>
        <w:t>neschopnost</w:t>
      </w:r>
      <w:r w:rsidR="00C628FC">
        <w:rPr>
          <w:rFonts w:ascii="Calibri" w:eastAsia="TimesNewRoman" w:hAnsi="Calibri" w:cs="Times New Roman"/>
          <w:sz w:val="22"/>
          <w:szCs w:val="22"/>
          <w:lang w:val="cs-CZ"/>
        </w:rPr>
        <w:t>,</w:t>
      </w:r>
    </w:p>
    <w:p w14:paraId="4C3B2C0B" w14:textId="77777777" w:rsidR="00BE748C" w:rsidRDefault="00837579" w:rsidP="007A3127">
      <w:pPr>
        <w:pStyle w:val="Standard"/>
        <w:numPr>
          <w:ilvl w:val="0"/>
          <w:numId w:val="28"/>
        </w:numPr>
        <w:tabs>
          <w:tab w:val="left" w:pos="709"/>
        </w:tabs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 w:rsidRPr="00BE748C">
        <w:rPr>
          <w:rFonts w:ascii="Calibri" w:eastAsia="TimesNewRoman" w:hAnsi="Calibri" w:cs="Times New Roman"/>
          <w:sz w:val="22"/>
          <w:szCs w:val="22"/>
          <w:lang w:val="cs-CZ"/>
        </w:rPr>
        <w:t xml:space="preserve">v případě ošetřování osoby blízké, </w:t>
      </w:r>
    </w:p>
    <w:p w14:paraId="3E780BA9" w14:textId="77777777" w:rsidR="00BE748C" w:rsidRDefault="00837579" w:rsidP="007A3127">
      <w:pPr>
        <w:pStyle w:val="Standard"/>
        <w:numPr>
          <w:ilvl w:val="0"/>
          <w:numId w:val="28"/>
        </w:numPr>
        <w:tabs>
          <w:tab w:val="left" w:pos="709"/>
        </w:tabs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 w:rsidRPr="00BE748C">
        <w:rPr>
          <w:rFonts w:ascii="Calibri" w:eastAsia="TimesNewRoman" w:hAnsi="Calibri" w:cs="Times New Roman"/>
          <w:sz w:val="22"/>
          <w:szCs w:val="22"/>
          <w:lang w:val="cs-CZ"/>
        </w:rPr>
        <w:t>při úmrtí osoby blízké,</w:t>
      </w:r>
    </w:p>
    <w:p w14:paraId="7E2216A2" w14:textId="77777777" w:rsidR="00BE748C" w:rsidRDefault="00837579" w:rsidP="007A3127">
      <w:pPr>
        <w:pStyle w:val="Standard"/>
        <w:numPr>
          <w:ilvl w:val="0"/>
          <w:numId w:val="28"/>
        </w:numPr>
        <w:tabs>
          <w:tab w:val="left" w:pos="709"/>
        </w:tabs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 w:rsidRPr="00BE748C">
        <w:rPr>
          <w:rFonts w:ascii="Calibri" w:eastAsia="TimesNewRoman" w:hAnsi="Calibri" w:cs="Times New Roman"/>
          <w:sz w:val="22"/>
          <w:szCs w:val="22"/>
          <w:lang w:val="cs-CZ"/>
        </w:rPr>
        <w:t>při narození vlastního dítěte,</w:t>
      </w:r>
    </w:p>
    <w:p w14:paraId="1A2F89AA" w14:textId="20E49B97" w:rsidR="00837579" w:rsidRDefault="00837579" w:rsidP="00756347">
      <w:pPr>
        <w:pStyle w:val="Standard"/>
        <w:numPr>
          <w:ilvl w:val="0"/>
          <w:numId w:val="28"/>
        </w:numPr>
        <w:tabs>
          <w:tab w:val="left" w:pos="709"/>
        </w:tabs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 w:rsidRPr="00BE748C">
        <w:rPr>
          <w:rFonts w:ascii="Calibri" w:eastAsia="TimesNewRoman" w:hAnsi="Calibri" w:cs="Times New Roman"/>
          <w:sz w:val="22"/>
          <w:szCs w:val="22"/>
          <w:lang w:val="cs-CZ"/>
        </w:rPr>
        <w:t>při vyřizování nezbytných záležitostí.</w:t>
      </w:r>
    </w:p>
    <w:p w14:paraId="7D31B862" w14:textId="77777777" w:rsidR="00DE04B2" w:rsidRPr="00756347" w:rsidRDefault="00DE04B2" w:rsidP="00DE04B2">
      <w:pPr>
        <w:pStyle w:val="Standard"/>
        <w:tabs>
          <w:tab w:val="left" w:pos="709"/>
        </w:tabs>
        <w:ind w:left="1440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20D1CCAB" w14:textId="2E0D0CF8" w:rsidR="00F63BE7" w:rsidRPr="00FE18CA" w:rsidRDefault="00360E9B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Výpomoc bude realizována vytipováním a oslovením vhodné osoby, která by mohla dočasně převzít péči o svěřené děti.</w:t>
      </w:r>
    </w:p>
    <w:p w14:paraId="28317C66" w14:textId="17D88B93" w:rsidR="00F63BE7" w:rsidRPr="00FE18CA" w:rsidRDefault="00837579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 xml:space="preserve">V případě, že se jedná o manžele nebo partnery, nastupuje nejdříve povinnost druhého z manželů nebo partnera podílet se na péči o svěřené dítě (§ 885 občanského zákoníku 89/2012 Sb. v platném znění). </w:t>
      </w:r>
    </w:p>
    <w:p w14:paraId="49398568" w14:textId="5AEF8410" w:rsidR="00360E9B" w:rsidRPr="00FE18CA" w:rsidRDefault="00360E9B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Žádost o výpomoc uplatní pěstoun u klíčového pracovníka. Pěstoun je povinný požádat o poskytnutí pomoci co nejdříve, kdy se o potřebě dozví, nejpozději však 14 dní před událostí, jinak poskytovatel neručí za zajištění této pomoci.</w:t>
      </w:r>
    </w:p>
    <w:p w14:paraId="252C971C" w14:textId="6B7D7F3B" w:rsidR="00837579" w:rsidRPr="00FE18CA" w:rsidRDefault="00360E9B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Pěstoun přispívá vypomáhající osobě na úhradu nákladů na stravu a ubytování svěřeného dítěte z příspěvku na úhradu potřeb dítěte. Výše příspěvku může činit za jedno dítě maximálně 1/30 částky příspěvku na úhradu potřeb dítěte za den</w:t>
      </w:r>
      <w:r w:rsidR="00756347" w:rsidRPr="00FE18CA">
        <w:rPr>
          <w:rFonts w:asciiTheme="minorHAnsi" w:hAnsiTheme="minorHAnsi" w:cstheme="minorHAnsi"/>
          <w:sz w:val="22"/>
        </w:rPr>
        <w:t>.</w:t>
      </w:r>
      <w:r w:rsidRPr="00FE18CA">
        <w:rPr>
          <w:rFonts w:asciiTheme="minorHAnsi" w:hAnsiTheme="minorHAnsi" w:cstheme="minorHAnsi"/>
          <w:sz w:val="22"/>
        </w:rPr>
        <w:t xml:space="preserve"> </w:t>
      </w:r>
    </w:p>
    <w:p w14:paraId="4886FB9C" w14:textId="77777777" w:rsidR="00756347" w:rsidRPr="00756347" w:rsidRDefault="00756347" w:rsidP="00756347">
      <w:pPr>
        <w:pStyle w:val="Standard"/>
        <w:ind w:left="720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0108AEBB" w14:textId="3DAE38D7" w:rsidR="00837579" w:rsidRPr="00756347" w:rsidRDefault="00756347" w:rsidP="00DE04B2">
      <w:pPr>
        <w:pStyle w:val="Standard"/>
        <w:numPr>
          <w:ilvl w:val="0"/>
          <w:numId w:val="47"/>
        </w:numP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 xml:space="preserve">Odpočinek pěstouna neboli </w:t>
      </w:r>
      <w:proofErr w:type="spellStart"/>
      <w:r>
        <w:rPr>
          <w:rFonts w:ascii="Calibri" w:eastAsia="TimesNewRoman,Bold" w:hAnsi="Calibri" w:cs="Times New Roman"/>
          <w:b/>
          <w:bCs/>
          <w:sz w:val="22"/>
          <w:szCs w:val="22"/>
          <w:lang w:val="cs-CZ"/>
        </w:rPr>
        <w:t>respit</w:t>
      </w:r>
      <w:proofErr w:type="spellEnd"/>
    </w:p>
    <w:p w14:paraId="32AF7165" w14:textId="26A7E744" w:rsidR="006657FB" w:rsidRPr="00FE18CA" w:rsidRDefault="006657FB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bookmarkStart w:id="0" w:name="_Hlk170376180"/>
      <w:r w:rsidRPr="00FE18CA">
        <w:rPr>
          <w:rFonts w:asciiTheme="minorHAnsi" w:hAnsiTheme="minorHAnsi" w:cstheme="minorHAnsi"/>
          <w:sz w:val="22"/>
        </w:rPr>
        <w:t>Pěstoun má právo na poskytnutí pomoci se zajištěním celodenní péče o svěřené děti ze strany poskytovatele v rozsahu alespoň 14 kalendářních dnů v kalendářním roce (dále též “</w:t>
      </w:r>
      <w:proofErr w:type="spellStart"/>
      <w:r w:rsidRPr="00FE18CA">
        <w:rPr>
          <w:rFonts w:asciiTheme="minorHAnsi" w:hAnsiTheme="minorHAnsi" w:cstheme="minorHAnsi"/>
          <w:sz w:val="22"/>
        </w:rPr>
        <w:t>respitní</w:t>
      </w:r>
      <w:proofErr w:type="spellEnd"/>
      <w:r w:rsidRPr="00FE18CA">
        <w:rPr>
          <w:rFonts w:asciiTheme="minorHAnsi" w:hAnsiTheme="minorHAnsi" w:cstheme="minorHAnsi"/>
          <w:sz w:val="22"/>
        </w:rPr>
        <w:t xml:space="preserve"> péče“, „</w:t>
      </w:r>
      <w:proofErr w:type="spellStart"/>
      <w:r w:rsidRPr="00FE18CA">
        <w:rPr>
          <w:rFonts w:asciiTheme="minorHAnsi" w:hAnsiTheme="minorHAnsi" w:cstheme="minorHAnsi"/>
          <w:sz w:val="22"/>
        </w:rPr>
        <w:t>respit</w:t>
      </w:r>
      <w:proofErr w:type="spellEnd"/>
      <w:r w:rsidRPr="00FE18CA">
        <w:rPr>
          <w:rFonts w:asciiTheme="minorHAnsi" w:hAnsiTheme="minorHAnsi" w:cstheme="minorHAnsi"/>
          <w:sz w:val="22"/>
        </w:rPr>
        <w:t xml:space="preserve">“ – odpočinek pěstouna), jestliže svěřené dítě dosáhlo alespoň 2 let věku. </w:t>
      </w:r>
    </w:p>
    <w:p w14:paraId="0F9E10E0" w14:textId="77777777" w:rsidR="006657FB" w:rsidRPr="00FE18CA" w:rsidRDefault="006657FB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 xml:space="preserve">Na </w:t>
      </w:r>
      <w:proofErr w:type="spellStart"/>
      <w:r w:rsidRPr="00FE18CA">
        <w:rPr>
          <w:rFonts w:asciiTheme="minorHAnsi" w:hAnsiTheme="minorHAnsi" w:cstheme="minorHAnsi"/>
          <w:sz w:val="22"/>
        </w:rPr>
        <w:t>respit</w:t>
      </w:r>
      <w:proofErr w:type="spellEnd"/>
      <w:r w:rsidRPr="00FE18CA">
        <w:rPr>
          <w:rFonts w:asciiTheme="minorHAnsi" w:hAnsiTheme="minorHAnsi" w:cstheme="minorHAnsi"/>
          <w:sz w:val="22"/>
        </w:rPr>
        <w:t xml:space="preserve"> vzniká nárok, jestliže pěstoun po celý kalendářní rok osobně a řádně pečoval o svěřené dítě. Není-li o děti pečováno po celý kalendářní rok, vzniká pěstounovi nárok na poměrnou část </w:t>
      </w:r>
      <w:proofErr w:type="spellStart"/>
      <w:r w:rsidRPr="00FE18CA">
        <w:rPr>
          <w:rFonts w:asciiTheme="minorHAnsi" w:hAnsiTheme="minorHAnsi" w:cstheme="minorHAnsi"/>
          <w:sz w:val="22"/>
        </w:rPr>
        <w:t>respitu</w:t>
      </w:r>
      <w:proofErr w:type="spellEnd"/>
      <w:r w:rsidRPr="00FE18CA">
        <w:rPr>
          <w:rFonts w:asciiTheme="minorHAnsi" w:hAnsiTheme="minorHAnsi" w:cstheme="minorHAnsi"/>
          <w:sz w:val="22"/>
        </w:rPr>
        <w:t xml:space="preserve"> v rozsahu 1 dne za každý měsíc, po který o dítě pečoval. Za každých 6 měsíců, po které je o dítě pečováno, vzniká pěstounovi nárok na další 1 den </w:t>
      </w:r>
      <w:proofErr w:type="spellStart"/>
      <w:r w:rsidRPr="00FE18CA">
        <w:rPr>
          <w:rFonts w:asciiTheme="minorHAnsi" w:hAnsiTheme="minorHAnsi" w:cstheme="minorHAnsi"/>
          <w:sz w:val="22"/>
        </w:rPr>
        <w:t>respitu</w:t>
      </w:r>
      <w:proofErr w:type="spellEnd"/>
      <w:r w:rsidRPr="00FE18CA">
        <w:rPr>
          <w:rFonts w:asciiTheme="minorHAnsi" w:hAnsiTheme="minorHAnsi" w:cstheme="minorHAnsi"/>
          <w:sz w:val="22"/>
        </w:rPr>
        <w:t>.</w:t>
      </w:r>
    </w:p>
    <w:p w14:paraId="6F29C690" w14:textId="23AE0130" w:rsidR="006657FB" w:rsidRPr="00FE18CA" w:rsidRDefault="006657FB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 xml:space="preserve">Na tento „odpočinek“ CPPC přispívá částkou dle ceny obvyklé v místě. Náklady na přímou péči o děti po dobu </w:t>
      </w:r>
      <w:proofErr w:type="spellStart"/>
      <w:r w:rsidRPr="00FE18CA">
        <w:rPr>
          <w:rFonts w:asciiTheme="minorHAnsi" w:hAnsiTheme="minorHAnsi" w:cstheme="minorHAnsi"/>
          <w:sz w:val="22"/>
        </w:rPr>
        <w:t>respitu</w:t>
      </w:r>
      <w:proofErr w:type="spellEnd"/>
      <w:r w:rsidRPr="00FE18CA">
        <w:rPr>
          <w:rFonts w:asciiTheme="minorHAnsi" w:hAnsiTheme="minorHAnsi" w:cstheme="minorHAnsi"/>
          <w:sz w:val="22"/>
        </w:rPr>
        <w:t xml:space="preserve"> nese poskytovatel, maximálně však do výše 4000,- Kč za dítě/rok.</w:t>
      </w:r>
    </w:p>
    <w:p w14:paraId="40B31624" w14:textId="56D0B532" w:rsidR="00913BB9" w:rsidRPr="00FE18CA" w:rsidRDefault="006657FB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Čerpání tohoto limitu souvisí s poskytnutím pomoci ve smyslu § 47a odst. 2, písm. b, zákona č. 359/1999 Sb. o sociálně-právní ochraně dětí.</w:t>
      </w:r>
      <w:bookmarkEnd w:id="0"/>
    </w:p>
    <w:p w14:paraId="3C50CBFC" w14:textId="17B8CA05" w:rsidR="00BE748C" w:rsidRPr="00FE18CA" w:rsidRDefault="00756347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Nevyčerpání 14 dnů v rámci odpočinku pěstouna se do dalšího roku nepřevádí ani se za ni neposkytuje finanční kompenzace.</w:t>
      </w:r>
    </w:p>
    <w:p w14:paraId="5818C6F6" w14:textId="428DC5AE" w:rsidR="00DE04B2" w:rsidRDefault="00DE04B2" w:rsidP="00756347">
      <w:pPr>
        <w:pStyle w:val="Standard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</w:p>
    <w:p w14:paraId="53E577C1" w14:textId="77777777" w:rsidR="00E61E30" w:rsidRDefault="00E61E30" w:rsidP="00756347">
      <w:pPr>
        <w:pStyle w:val="Standard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</w:p>
    <w:p w14:paraId="424041D1" w14:textId="7D6CFD86" w:rsidR="00837579" w:rsidRPr="00756347" w:rsidRDefault="00837579" w:rsidP="00DE04B2">
      <w:pPr>
        <w:pStyle w:val="Standard"/>
        <w:numPr>
          <w:ilvl w:val="0"/>
          <w:numId w:val="47"/>
        </w:numP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lastRenderedPageBreak/>
        <w:t>Zprostředkování odborné pomoci</w:t>
      </w:r>
    </w:p>
    <w:p w14:paraId="01F60D3F" w14:textId="6C43B064" w:rsidR="006657FB" w:rsidRPr="00FE18CA" w:rsidRDefault="00756347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Pěstoun má p</w:t>
      </w:r>
      <w:r w:rsidR="006657FB" w:rsidRPr="00FE18CA">
        <w:rPr>
          <w:rFonts w:asciiTheme="minorHAnsi" w:hAnsiTheme="minorHAnsi" w:cstheme="minorHAnsi"/>
          <w:sz w:val="22"/>
        </w:rPr>
        <w:t xml:space="preserve">rávo na zprostředkování a úhradu psychologické, terapeutické nebo jiné odborné pomoci alespoň 1x za 6 měsíců má svěřené dítě, pěstouni nebo v odůvodněných případech plynoucích z pěstounské péče, také jiní rodinní příslušníci, žijící ve stejné domácnosti. </w:t>
      </w:r>
    </w:p>
    <w:p w14:paraId="5766CE60" w14:textId="77777777" w:rsidR="006657FB" w:rsidRPr="00FE18CA" w:rsidRDefault="006657FB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Maximálně výše příspěvku na pěstounskou rodinu za jeden kalendářní rok je 3.000 Kč. V případě vyčerpání příspěvku je pěstoun povinen si odbornou pomoc hradit z vlastních zdrojů. Pokud má služba CPPC k dispozici jiné finanční zdroje (granty, projekty) je možn</w:t>
      </w:r>
      <w:r w:rsidRPr="006657FB">
        <w:rPr>
          <w:rFonts w:asciiTheme="minorHAnsi" w:hAnsiTheme="minorHAnsi" w:cstheme="minorHAnsi"/>
          <w:sz w:val="22"/>
        </w:rPr>
        <w:t>á</w:t>
      </w:r>
      <w:r w:rsidRPr="00FE18CA">
        <w:rPr>
          <w:rFonts w:asciiTheme="minorHAnsi" w:hAnsiTheme="minorHAnsi" w:cstheme="minorHAnsi"/>
          <w:sz w:val="22"/>
        </w:rPr>
        <w:t xml:space="preserve"> podpora dlouhodob</w:t>
      </w:r>
      <w:r w:rsidRPr="006657FB">
        <w:rPr>
          <w:rFonts w:asciiTheme="minorHAnsi" w:hAnsiTheme="minorHAnsi" w:cstheme="minorHAnsi"/>
          <w:sz w:val="22"/>
        </w:rPr>
        <w:t>ý</w:t>
      </w:r>
      <w:r w:rsidRPr="00FE18CA">
        <w:rPr>
          <w:rFonts w:asciiTheme="minorHAnsi" w:hAnsiTheme="minorHAnsi" w:cstheme="minorHAnsi"/>
          <w:sz w:val="22"/>
        </w:rPr>
        <w:t>ch terapi</w:t>
      </w:r>
      <w:r w:rsidRPr="006657FB">
        <w:rPr>
          <w:rFonts w:asciiTheme="minorHAnsi" w:hAnsiTheme="minorHAnsi" w:cstheme="minorHAnsi"/>
          <w:sz w:val="22"/>
        </w:rPr>
        <w:t>í</w:t>
      </w:r>
      <w:r w:rsidRPr="00FE18CA">
        <w:rPr>
          <w:rFonts w:asciiTheme="minorHAnsi" w:hAnsiTheme="minorHAnsi" w:cstheme="minorHAnsi"/>
          <w:sz w:val="22"/>
        </w:rPr>
        <w:t xml:space="preserve">. </w:t>
      </w:r>
    </w:p>
    <w:p w14:paraId="1E082454" w14:textId="77777777" w:rsidR="006657FB" w:rsidRPr="00FE18CA" w:rsidRDefault="006657FB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6657FB">
        <w:rPr>
          <w:rFonts w:asciiTheme="minorHAnsi" w:hAnsiTheme="minorHAnsi" w:cstheme="minorHAnsi"/>
          <w:sz w:val="22"/>
        </w:rPr>
        <w:t>Poskytovatel služby je povinen poradit při výběru či zprostředkovat odbornou pomoc u těchto odborníků:</w:t>
      </w:r>
    </w:p>
    <w:p w14:paraId="396660C4" w14:textId="77777777" w:rsidR="006657FB" w:rsidRPr="006657FB" w:rsidRDefault="006657FB" w:rsidP="007A3127">
      <w:pPr>
        <w:pStyle w:val="slovanodstavec"/>
        <w:numPr>
          <w:ilvl w:val="0"/>
          <w:numId w:val="27"/>
        </w:numPr>
        <w:spacing w:after="0" w:line="240" w:lineRule="auto"/>
        <w:ind w:left="1434" w:hanging="357"/>
        <w:rPr>
          <w:rFonts w:asciiTheme="minorHAnsi" w:hAnsiTheme="minorHAnsi" w:cstheme="minorHAnsi"/>
          <w:sz w:val="22"/>
        </w:rPr>
      </w:pPr>
      <w:r w:rsidRPr="006657FB">
        <w:rPr>
          <w:rFonts w:asciiTheme="minorHAnsi" w:hAnsiTheme="minorHAnsi" w:cstheme="minorHAnsi"/>
          <w:sz w:val="22"/>
        </w:rPr>
        <w:t>Psycholog/terapeut,</w:t>
      </w:r>
    </w:p>
    <w:p w14:paraId="279B0629" w14:textId="77777777" w:rsidR="006657FB" w:rsidRPr="006657FB" w:rsidRDefault="006657FB" w:rsidP="007A3127">
      <w:pPr>
        <w:pStyle w:val="slovanodstavec"/>
        <w:numPr>
          <w:ilvl w:val="0"/>
          <w:numId w:val="27"/>
        </w:numPr>
        <w:spacing w:after="0" w:line="240" w:lineRule="auto"/>
        <w:ind w:left="1434" w:hanging="357"/>
        <w:rPr>
          <w:rFonts w:asciiTheme="minorHAnsi" w:hAnsiTheme="minorHAnsi" w:cstheme="minorHAnsi"/>
          <w:sz w:val="22"/>
        </w:rPr>
      </w:pPr>
      <w:r w:rsidRPr="006657FB">
        <w:rPr>
          <w:rFonts w:asciiTheme="minorHAnsi" w:hAnsiTheme="minorHAnsi" w:cstheme="minorHAnsi"/>
          <w:sz w:val="22"/>
        </w:rPr>
        <w:t>právní poradce,</w:t>
      </w:r>
    </w:p>
    <w:p w14:paraId="69CB9E94" w14:textId="4995BD2F" w:rsidR="00756347" w:rsidRDefault="006657FB" w:rsidP="00DE04B2">
      <w:pPr>
        <w:pStyle w:val="slovanodstavec"/>
        <w:numPr>
          <w:ilvl w:val="0"/>
          <w:numId w:val="27"/>
        </w:numPr>
        <w:spacing w:after="0" w:line="240" w:lineRule="auto"/>
        <w:ind w:left="1434" w:hanging="357"/>
        <w:rPr>
          <w:rFonts w:asciiTheme="minorHAnsi" w:hAnsiTheme="minorHAnsi" w:cstheme="minorHAnsi"/>
          <w:sz w:val="22"/>
        </w:rPr>
      </w:pPr>
      <w:r w:rsidRPr="006657FB">
        <w:rPr>
          <w:rFonts w:asciiTheme="minorHAnsi" w:hAnsiTheme="minorHAnsi" w:cstheme="minorHAnsi"/>
          <w:sz w:val="22"/>
        </w:rPr>
        <w:t>speciální pedagog.</w:t>
      </w:r>
    </w:p>
    <w:p w14:paraId="10878A8B" w14:textId="77777777" w:rsidR="00DE04B2" w:rsidRPr="00DE04B2" w:rsidRDefault="00DE04B2" w:rsidP="00DE04B2">
      <w:pPr>
        <w:pStyle w:val="slovanodstavec"/>
        <w:spacing w:after="0" w:line="240" w:lineRule="auto"/>
        <w:ind w:left="1434"/>
        <w:rPr>
          <w:rFonts w:asciiTheme="minorHAnsi" w:hAnsiTheme="minorHAnsi" w:cstheme="minorHAnsi"/>
          <w:sz w:val="22"/>
        </w:rPr>
      </w:pPr>
    </w:p>
    <w:p w14:paraId="39FC7366" w14:textId="6387DD3A" w:rsidR="00EA04A8" w:rsidRPr="00DE04B2" w:rsidRDefault="006657FB" w:rsidP="00DE04B2">
      <w:pPr>
        <w:pStyle w:val="slovanodstavec"/>
        <w:ind w:left="720"/>
        <w:rPr>
          <w:rFonts w:asciiTheme="minorHAnsi" w:hAnsiTheme="minorHAnsi" w:cstheme="minorHAnsi"/>
          <w:sz w:val="22"/>
          <w:lang w:eastAsia="cs-CZ"/>
        </w:rPr>
      </w:pPr>
      <w:r w:rsidRPr="00756347">
        <w:rPr>
          <w:rFonts w:asciiTheme="minorHAnsi" w:hAnsiTheme="minorHAnsi" w:cstheme="minorHAnsi"/>
          <w:sz w:val="22"/>
        </w:rPr>
        <w:t xml:space="preserve">V případě zájmu o odbornou pomoc si pěstoun podá žádost o příspěvek u svého </w:t>
      </w:r>
      <w:r w:rsidR="00756347">
        <w:rPr>
          <w:rFonts w:asciiTheme="minorHAnsi" w:hAnsiTheme="minorHAnsi" w:cstheme="minorHAnsi"/>
          <w:sz w:val="22"/>
        </w:rPr>
        <w:t xml:space="preserve">klíčového pracovníka. </w:t>
      </w:r>
      <w:r w:rsidRPr="00756347">
        <w:rPr>
          <w:rFonts w:asciiTheme="minorHAnsi" w:hAnsiTheme="minorHAnsi" w:cstheme="minorHAnsi"/>
          <w:sz w:val="22"/>
          <w:lang w:eastAsia="cs-CZ"/>
        </w:rPr>
        <w:t>Povinností pěstouna je do 30 dnů po využití odborné pomoci odevzdá svému KP doklad o zaplacení.</w:t>
      </w:r>
    </w:p>
    <w:p w14:paraId="3D5C7BE0" w14:textId="66C2EDCC" w:rsidR="00756347" w:rsidRPr="00FE18CA" w:rsidRDefault="00756347" w:rsidP="00DE04B2">
      <w:pPr>
        <w:pStyle w:val="Standard"/>
        <w:numPr>
          <w:ilvl w:val="0"/>
          <w:numId w:val="47"/>
        </w:numP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Právo na výchovnou a poradenskou péči</w:t>
      </w:r>
    </w:p>
    <w:p w14:paraId="19E60EA5" w14:textId="77777777" w:rsidR="00756347" w:rsidRPr="00756347" w:rsidRDefault="00756347" w:rsidP="00756347">
      <w:pPr>
        <w:pStyle w:val="Standard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</w:p>
    <w:p w14:paraId="52D93ECA" w14:textId="3951273B" w:rsidR="00BE748C" w:rsidRDefault="003D10BF" w:rsidP="00DE04B2">
      <w:pPr>
        <w:pStyle w:val="Standard"/>
        <w:numPr>
          <w:ilvl w:val="0"/>
          <w:numId w:val="47"/>
        </w:numP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Pomoc při zajišťování kontaktu dítěte s biologickou rodinou</w:t>
      </w:r>
    </w:p>
    <w:p w14:paraId="682CFC80" w14:textId="77777777" w:rsidR="00EA04A8" w:rsidRDefault="00EA04A8" w:rsidP="00BE748C">
      <w:pPr>
        <w:pStyle w:val="Standard"/>
        <w:jc w:val="center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</w:p>
    <w:p w14:paraId="4B4B79C1" w14:textId="77777777" w:rsidR="00EA04A8" w:rsidRDefault="003D10BF" w:rsidP="00756347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EA04A8">
        <w:rPr>
          <w:rFonts w:asciiTheme="minorHAnsi" w:hAnsiTheme="minorHAnsi" w:cstheme="minorHAnsi"/>
          <w:sz w:val="22"/>
        </w:rPr>
        <w:t>Pěstoun má právo požádat klíčového pracovníka o asistovaný kontakt. Asistovaný kontakt je pomoc pracovníka CPPC pěstounské rodině se setkáním s biologickou rodinou nebo jinými biologickými příbuznými a jinými osobami blízkými dítěte</w:t>
      </w:r>
      <w:r w:rsidR="00EA04A8" w:rsidRPr="00EA04A8">
        <w:rPr>
          <w:rFonts w:asciiTheme="minorHAnsi" w:hAnsiTheme="minorHAnsi" w:cstheme="minorHAnsi"/>
          <w:sz w:val="22"/>
        </w:rPr>
        <w:t xml:space="preserve"> a je pěstounům poskytován bezplatně. </w:t>
      </w:r>
    </w:p>
    <w:p w14:paraId="2CBE8592" w14:textId="77777777" w:rsidR="00EA04A8" w:rsidRDefault="003D10BF" w:rsidP="00756347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EA04A8">
        <w:rPr>
          <w:rFonts w:asciiTheme="minorHAnsi" w:hAnsiTheme="minorHAnsi" w:cstheme="minorHAnsi"/>
          <w:sz w:val="22"/>
        </w:rPr>
        <w:t xml:space="preserve">Klíčový pracovník je v kontaktu se všemi zúčastněným stranami. </w:t>
      </w:r>
    </w:p>
    <w:p w14:paraId="16F964B6" w14:textId="77777777" w:rsidR="00EA04A8" w:rsidRDefault="00EA04A8" w:rsidP="00756347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EA04A8">
        <w:rPr>
          <w:rFonts w:asciiTheme="minorHAnsi" w:hAnsiTheme="minorHAnsi" w:cstheme="minorHAnsi"/>
          <w:sz w:val="22"/>
        </w:rPr>
        <w:t>A</w:t>
      </w:r>
      <w:r w:rsidR="003D10BF" w:rsidRPr="00EA04A8">
        <w:rPr>
          <w:rFonts w:asciiTheme="minorHAnsi" w:hAnsiTheme="minorHAnsi" w:cstheme="minorHAnsi"/>
          <w:sz w:val="22"/>
        </w:rPr>
        <w:t>sistovaný kontakt se realizuje na neutrální půdě, např. v CHMT nebo na d</w:t>
      </w:r>
      <w:r w:rsidRPr="00EA04A8">
        <w:rPr>
          <w:rFonts w:asciiTheme="minorHAnsi" w:hAnsiTheme="minorHAnsi" w:cstheme="minorHAnsi"/>
          <w:sz w:val="22"/>
        </w:rPr>
        <w:t>ě</w:t>
      </w:r>
      <w:r w:rsidR="003D10BF" w:rsidRPr="00EA04A8">
        <w:rPr>
          <w:rFonts w:asciiTheme="minorHAnsi" w:hAnsiTheme="minorHAnsi" w:cstheme="minorHAnsi"/>
          <w:sz w:val="22"/>
        </w:rPr>
        <w:t>tském hřišti. Pokud některá ze stran požaduje asistovaný konat v prostorách, které jsou hrazeny, je povinností</w:t>
      </w:r>
      <w:r w:rsidRPr="00EA04A8">
        <w:rPr>
          <w:rFonts w:asciiTheme="minorHAnsi" w:hAnsiTheme="minorHAnsi" w:cstheme="minorHAnsi"/>
          <w:sz w:val="22"/>
        </w:rPr>
        <w:t xml:space="preserve"> této osoby</w:t>
      </w:r>
      <w:r w:rsidR="003D10BF" w:rsidRPr="00EA04A8">
        <w:rPr>
          <w:rFonts w:asciiTheme="minorHAnsi" w:hAnsiTheme="minorHAnsi" w:cstheme="minorHAnsi"/>
          <w:sz w:val="22"/>
        </w:rPr>
        <w:t xml:space="preserve"> prostory </w:t>
      </w:r>
      <w:r w:rsidRPr="00EA04A8">
        <w:rPr>
          <w:rFonts w:asciiTheme="minorHAnsi" w:hAnsiTheme="minorHAnsi" w:cstheme="minorHAnsi"/>
          <w:sz w:val="22"/>
        </w:rPr>
        <w:t xml:space="preserve">hradit. Stejně je tomu také při návštěvě jiných zařízení (např. restaurace, cukrárna), kde si každá osoba hradí svou útratu sama.  </w:t>
      </w:r>
    </w:p>
    <w:p w14:paraId="753E1E85" w14:textId="6241CE84" w:rsidR="00DE04B2" w:rsidRDefault="00EA04A8" w:rsidP="00815EB5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EA04A8">
        <w:rPr>
          <w:rFonts w:asciiTheme="minorHAnsi" w:hAnsiTheme="minorHAnsi" w:cstheme="minorHAnsi"/>
          <w:sz w:val="22"/>
        </w:rPr>
        <w:t>V případě, kdy</w:t>
      </w:r>
      <w:r w:rsidR="003D10BF" w:rsidRPr="00EA04A8">
        <w:rPr>
          <w:rFonts w:asciiTheme="minorHAnsi" w:hAnsiTheme="minorHAnsi" w:cstheme="minorHAnsi"/>
          <w:sz w:val="22"/>
        </w:rPr>
        <w:t xml:space="preserve"> asistovaný kontakt není v zájmu dítěte.</w:t>
      </w:r>
      <w:r w:rsidRPr="00EA04A8">
        <w:rPr>
          <w:rFonts w:asciiTheme="minorHAnsi" w:hAnsiTheme="minorHAnsi" w:cstheme="minorHAnsi"/>
          <w:sz w:val="22"/>
        </w:rPr>
        <w:t xml:space="preserve"> Klíčový pracovník kontakt přeruší a informuje o situaci pracovníky OSPOD.</w:t>
      </w:r>
      <w:r w:rsidR="003D10BF" w:rsidRPr="00EA04A8">
        <w:rPr>
          <w:rFonts w:asciiTheme="minorHAnsi" w:hAnsiTheme="minorHAnsi" w:cstheme="minorHAnsi"/>
          <w:sz w:val="22"/>
        </w:rPr>
        <w:t xml:space="preserve"> </w:t>
      </w:r>
    </w:p>
    <w:p w14:paraId="119C8CB3" w14:textId="77777777" w:rsidR="00815EB5" w:rsidRPr="00EA04A8" w:rsidRDefault="00815EB5" w:rsidP="00815EB5">
      <w:pPr>
        <w:pStyle w:val="slovanodstavec"/>
        <w:ind w:left="709"/>
        <w:rPr>
          <w:rFonts w:asciiTheme="minorHAnsi" w:hAnsiTheme="minorHAnsi" w:cstheme="minorHAnsi"/>
          <w:sz w:val="22"/>
        </w:rPr>
      </w:pPr>
    </w:p>
    <w:p w14:paraId="411102B9" w14:textId="1E59FB0A" w:rsidR="006E5846" w:rsidRDefault="00FE18CA" w:rsidP="00FE18CA">
      <w:pPr>
        <w:pStyle w:val="Standard"/>
        <w:jc w:val="center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V.</w:t>
      </w:r>
    </w:p>
    <w:p w14:paraId="7F2070EC" w14:textId="6E3EDE79" w:rsidR="00837579" w:rsidRDefault="00110D6B" w:rsidP="003557FE">
      <w:pPr>
        <w:pStyle w:val="Standard"/>
        <w:jc w:val="center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POVINNOSTI PĚSTOUNA</w:t>
      </w:r>
    </w:p>
    <w:p w14:paraId="7CE9B114" w14:textId="77777777" w:rsidR="00DE04B2" w:rsidRDefault="00DE04B2" w:rsidP="003557FE">
      <w:pPr>
        <w:pStyle w:val="Standard"/>
        <w:jc w:val="center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</w:p>
    <w:p w14:paraId="7B0F1512" w14:textId="7BA9F01F" w:rsidR="00837579" w:rsidRPr="00FE18CA" w:rsidRDefault="00837579" w:rsidP="00873B55">
      <w:pPr>
        <w:pStyle w:val="Standard"/>
        <w:numPr>
          <w:ilvl w:val="0"/>
          <w:numId w:val="17"/>
        </w:numPr>
        <w:jc w:val="both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  <w:r w:rsidRPr="00FE18CA"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Zvyšov</w:t>
      </w:r>
      <w:r w:rsidR="00FE18CA"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ání</w:t>
      </w:r>
      <w:r w:rsidRPr="00FE18CA"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 xml:space="preserve"> znalostí a dovedností</w:t>
      </w:r>
      <w:r w:rsidR="00FE18CA"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 xml:space="preserve"> pěstouna; vzdělávací plán</w:t>
      </w:r>
    </w:p>
    <w:p w14:paraId="31060D52" w14:textId="1912F773" w:rsidR="00AE5433" w:rsidRPr="00FE18CA" w:rsidRDefault="00FE18CA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Pěstoun</w:t>
      </w:r>
      <w:r w:rsidR="00EF7496" w:rsidRPr="00FE18CA">
        <w:rPr>
          <w:rFonts w:asciiTheme="minorHAnsi" w:hAnsiTheme="minorHAnsi" w:cstheme="minorHAnsi"/>
          <w:sz w:val="22"/>
        </w:rPr>
        <w:t xml:space="preserve"> je povinna</w:t>
      </w:r>
      <w:r w:rsidR="00837579" w:rsidRPr="00FE18CA">
        <w:rPr>
          <w:rFonts w:asciiTheme="minorHAnsi" w:hAnsiTheme="minorHAnsi" w:cstheme="minorHAnsi"/>
          <w:sz w:val="22"/>
        </w:rPr>
        <w:t xml:space="preserve"> podle § 47a písm. f) zvyšovat si znalosti a dovednosti v oblasti výchovy a péče o dítě v rozsahu 24 hodin v době 12 kalendářních měsíců po sobě jdoucích.</w:t>
      </w:r>
      <w:r>
        <w:rPr>
          <w:rFonts w:asciiTheme="minorHAnsi" w:hAnsiTheme="minorHAnsi" w:cstheme="minorHAnsi"/>
          <w:sz w:val="22"/>
        </w:rPr>
        <w:t xml:space="preserve"> </w:t>
      </w:r>
      <w:r w:rsidR="00837579" w:rsidRPr="00FE18CA">
        <w:rPr>
          <w:rFonts w:asciiTheme="minorHAnsi" w:hAnsiTheme="minorHAnsi" w:cstheme="minorHAnsi"/>
          <w:sz w:val="22"/>
        </w:rPr>
        <w:t>Jde-li o společnou pěstounskou/poručenskou péči, vztahuje se tato povinnost na obě pečující osoby. Vzdělávání v tomto rozsahu je pro osoby pečující bezplatné. Nad rámec stanovený zákonem si hradí další vzdělávání samy osoby pečující.</w:t>
      </w:r>
    </w:p>
    <w:p w14:paraId="63D806B8" w14:textId="77777777" w:rsidR="00FE18CA" w:rsidRDefault="00FE18CA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Klíčový pracovník</w:t>
      </w:r>
      <w:r w:rsidR="00EF7496" w:rsidRPr="00FE18CA">
        <w:rPr>
          <w:rFonts w:asciiTheme="minorHAnsi" w:hAnsiTheme="minorHAnsi" w:cstheme="minorHAnsi"/>
          <w:sz w:val="22"/>
        </w:rPr>
        <w:t xml:space="preserve"> s pěstounem</w:t>
      </w:r>
      <w:r w:rsidR="00837579" w:rsidRPr="00FE18CA">
        <w:rPr>
          <w:rFonts w:asciiTheme="minorHAnsi" w:hAnsiTheme="minorHAnsi" w:cstheme="minorHAnsi"/>
          <w:sz w:val="22"/>
        </w:rPr>
        <w:t xml:space="preserve"> vypracuje nejpozději do konce pololetí</w:t>
      </w:r>
      <w:r>
        <w:rPr>
          <w:rFonts w:asciiTheme="minorHAnsi" w:hAnsiTheme="minorHAnsi" w:cstheme="minorHAnsi"/>
          <w:sz w:val="22"/>
        </w:rPr>
        <w:t xml:space="preserve"> daného</w:t>
      </w:r>
      <w:r w:rsidR="00837579" w:rsidRPr="00FE18CA">
        <w:rPr>
          <w:rFonts w:asciiTheme="minorHAnsi" w:hAnsiTheme="minorHAnsi" w:cstheme="minorHAnsi"/>
          <w:sz w:val="22"/>
        </w:rPr>
        <w:t xml:space="preserve"> </w:t>
      </w:r>
      <w:r w:rsidRPr="00FE18CA">
        <w:rPr>
          <w:rFonts w:asciiTheme="minorHAnsi" w:hAnsiTheme="minorHAnsi" w:cstheme="minorHAnsi"/>
          <w:sz w:val="22"/>
        </w:rPr>
        <w:t>roku,</w:t>
      </w:r>
      <w:r>
        <w:rPr>
          <w:rFonts w:asciiTheme="minorHAnsi" w:hAnsiTheme="minorHAnsi" w:cstheme="minorHAnsi"/>
          <w:sz w:val="22"/>
        </w:rPr>
        <w:t xml:space="preserve"> </w:t>
      </w:r>
      <w:r w:rsidR="00837579" w:rsidRPr="00FE18CA">
        <w:rPr>
          <w:rFonts w:asciiTheme="minorHAnsi" w:hAnsiTheme="minorHAnsi" w:cstheme="minorHAnsi"/>
          <w:sz w:val="22"/>
        </w:rPr>
        <w:t>kdy byla sepsána dohoda o výkonu pěst</w:t>
      </w:r>
      <w:r w:rsidR="00360D61" w:rsidRPr="00FE18CA">
        <w:rPr>
          <w:rFonts w:asciiTheme="minorHAnsi" w:hAnsiTheme="minorHAnsi" w:cstheme="minorHAnsi"/>
          <w:sz w:val="22"/>
        </w:rPr>
        <w:t>ounské péče, individuální vzdělávací plán zaměřený</w:t>
      </w:r>
      <w:r w:rsidR="00837579" w:rsidRPr="00FE18CA">
        <w:rPr>
          <w:rFonts w:asciiTheme="minorHAnsi" w:hAnsiTheme="minorHAnsi" w:cstheme="minorHAnsi"/>
          <w:sz w:val="22"/>
        </w:rPr>
        <w:t xml:space="preserve"> na zvyšování znalostí a dovedností v oblasti výchovy a péče o dítě. </w:t>
      </w:r>
    </w:p>
    <w:p w14:paraId="51F52AE3" w14:textId="7186B834" w:rsidR="00EF7496" w:rsidRPr="00FE18CA" w:rsidRDefault="00837579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>V</w:t>
      </w:r>
      <w:r w:rsidR="00360D61" w:rsidRPr="00FE18CA">
        <w:rPr>
          <w:rFonts w:asciiTheme="minorHAnsi" w:hAnsiTheme="minorHAnsi" w:cstheme="minorHAnsi"/>
          <w:sz w:val="22"/>
        </w:rPr>
        <w:t> následujících letech bude tento plán vypracován vždy do</w:t>
      </w:r>
      <w:r w:rsidRPr="00FE18CA">
        <w:rPr>
          <w:rFonts w:asciiTheme="minorHAnsi" w:hAnsiTheme="minorHAnsi" w:cstheme="minorHAnsi"/>
          <w:sz w:val="22"/>
        </w:rPr>
        <w:t> 30.</w:t>
      </w:r>
      <w:r w:rsidR="00AE5433" w:rsidRPr="00FE18CA">
        <w:rPr>
          <w:rFonts w:asciiTheme="minorHAnsi" w:hAnsiTheme="minorHAnsi" w:cstheme="minorHAnsi"/>
          <w:sz w:val="22"/>
        </w:rPr>
        <w:t xml:space="preserve"> </w:t>
      </w:r>
      <w:r w:rsidRPr="00FE18CA">
        <w:rPr>
          <w:rFonts w:asciiTheme="minorHAnsi" w:hAnsiTheme="minorHAnsi" w:cstheme="minorHAnsi"/>
          <w:sz w:val="22"/>
        </w:rPr>
        <w:t xml:space="preserve">4. každého roku. </w:t>
      </w:r>
    </w:p>
    <w:p w14:paraId="4F11D85E" w14:textId="07C177A3" w:rsidR="00837579" w:rsidRPr="00FE18CA" w:rsidRDefault="00EF7496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lastRenderedPageBreak/>
        <w:t>Poskytovatel předloží pěstounovi vlastní nabídku vzdělávacích aktivit pro aktuální rok. Pěstoun si dle svého uvážení může zvolit jednotlivá témata, která by v aktuálním roce absolvoval. Pokud si z dané nabídky nevybere, má možnost využít nabídky jiných organizací.</w:t>
      </w:r>
      <w:r w:rsidR="00F30F08" w:rsidRPr="00FE18CA">
        <w:rPr>
          <w:rFonts w:asciiTheme="minorHAnsi" w:hAnsiTheme="minorHAnsi" w:cstheme="minorHAnsi"/>
          <w:sz w:val="22"/>
        </w:rPr>
        <w:t xml:space="preserve"> Veškeré vzdělávací aktivity jsou hrazeny do maximální částky stanovené poskytovatelem.</w:t>
      </w:r>
    </w:p>
    <w:p w14:paraId="4D18C91B" w14:textId="2B4CC1AF" w:rsidR="00837579" w:rsidRPr="00FE18CA" w:rsidRDefault="00837579" w:rsidP="00FE18CA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FE18CA">
        <w:rPr>
          <w:rFonts w:asciiTheme="minorHAnsi" w:hAnsiTheme="minorHAnsi" w:cstheme="minorHAnsi"/>
          <w:sz w:val="22"/>
        </w:rPr>
        <w:t xml:space="preserve">V případě, že nedojde k dohodě obou stran v oblasti nabídky vzdělávacích aktivit, </w:t>
      </w:r>
      <w:r w:rsidR="008A5646" w:rsidRPr="00FE18CA">
        <w:rPr>
          <w:rFonts w:asciiTheme="minorHAnsi" w:hAnsiTheme="minorHAnsi" w:cstheme="minorHAnsi"/>
          <w:sz w:val="22"/>
        </w:rPr>
        <w:t>určí vhodné vzdělávání pěstounovi</w:t>
      </w:r>
      <w:r w:rsidRPr="00FE18CA">
        <w:rPr>
          <w:rFonts w:asciiTheme="minorHAnsi" w:hAnsiTheme="minorHAnsi" w:cstheme="minorHAnsi"/>
          <w:sz w:val="22"/>
        </w:rPr>
        <w:t xml:space="preserve"> </w:t>
      </w:r>
      <w:r w:rsidR="00FE18CA">
        <w:rPr>
          <w:rFonts w:asciiTheme="minorHAnsi" w:hAnsiTheme="minorHAnsi" w:cstheme="minorHAnsi"/>
          <w:sz w:val="22"/>
        </w:rPr>
        <w:t>poskytovatel</w:t>
      </w:r>
      <w:r w:rsidRPr="00FE18CA">
        <w:rPr>
          <w:rFonts w:asciiTheme="minorHAnsi" w:hAnsiTheme="minorHAnsi" w:cstheme="minorHAnsi"/>
          <w:sz w:val="22"/>
        </w:rPr>
        <w:t xml:space="preserve">. </w:t>
      </w:r>
    </w:p>
    <w:p w14:paraId="748B5853" w14:textId="6CE42F8F" w:rsidR="00837579" w:rsidRDefault="00837579" w:rsidP="00FE18CA">
      <w:pPr>
        <w:pStyle w:val="Standard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</w:p>
    <w:p w14:paraId="40D459C6" w14:textId="717A7029" w:rsidR="009E7AC0" w:rsidRPr="003557FE" w:rsidRDefault="00837579" w:rsidP="003557FE">
      <w:pPr>
        <w:pStyle w:val="Standard"/>
        <w:numPr>
          <w:ilvl w:val="0"/>
          <w:numId w:val="17"/>
        </w:numP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Kontakt dětí v pěstounské péči s</w:t>
      </w:r>
      <w:r w:rsidR="00FE18CA"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 vlastní rodinou</w:t>
      </w:r>
    </w:p>
    <w:p w14:paraId="554C7DBA" w14:textId="77777777" w:rsidR="003557FE" w:rsidRPr="00DE04B2" w:rsidRDefault="00FE18CA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Pěstoun</w:t>
      </w:r>
      <w:r w:rsidR="009E7AC0" w:rsidRPr="00DE04B2">
        <w:rPr>
          <w:rFonts w:asciiTheme="minorHAnsi" w:hAnsiTheme="minorHAnsi" w:cstheme="minorHAnsi"/>
          <w:sz w:val="22"/>
        </w:rPr>
        <w:t xml:space="preserve"> je</w:t>
      </w:r>
      <w:r w:rsidR="00837579" w:rsidRPr="00DE04B2">
        <w:rPr>
          <w:rFonts w:asciiTheme="minorHAnsi" w:hAnsiTheme="minorHAnsi" w:cstheme="minorHAnsi"/>
          <w:sz w:val="22"/>
        </w:rPr>
        <w:t xml:space="preserve"> podl</w:t>
      </w:r>
      <w:r w:rsidR="009E7AC0" w:rsidRPr="00DE04B2">
        <w:rPr>
          <w:rFonts w:asciiTheme="minorHAnsi" w:hAnsiTheme="minorHAnsi" w:cstheme="minorHAnsi"/>
          <w:sz w:val="22"/>
        </w:rPr>
        <w:t>e § 47a odst. 2 písm. h) povinna</w:t>
      </w:r>
      <w:r w:rsidR="00837579" w:rsidRPr="00DE04B2">
        <w:rPr>
          <w:rFonts w:asciiTheme="minorHAnsi" w:hAnsiTheme="minorHAnsi" w:cstheme="minorHAnsi"/>
          <w:sz w:val="22"/>
        </w:rPr>
        <w:t xml:space="preserve"> u</w:t>
      </w:r>
      <w:r w:rsidR="009E7AC0" w:rsidRPr="00DE04B2">
        <w:rPr>
          <w:rFonts w:asciiTheme="minorHAnsi" w:hAnsiTheme="minorHAnsi" w:cstheme="minorHAnsi"/>
          <w:sz w:val="22"/>
        </w:rPr>
        <w:t xml:space="preserve">držovat, rozvíjet a prohlubovat </w:t>
      </w:r>
      <w:r w:rsidR="00837579" w:rsidRPr="00DE04B2">
        <w:rPr>
          <w:rFonts w:asciiTheme="minorHAnsi" w:hAnsiTheme="minorHAnsi" w:cstheme="minorHAnsi"/>
          <w:sz w:val="22"/>
        </w:rPr>
        <w:t>sounáležitost</w:t>
      </w:r>
      <w:r w:rsidRPr="00DE04B2">
        <w:rPr>
          <w:rFonts w:asciiTheme="minorHAnsi" w:hAnsiTheme="minorHAnsi" w:cstheme="minorHAnsi"/>
          <w:sz w:val="22"/>
        </w:rPr>
        <w:t xml:space="preserve"> </w:t>
      </w:r>
      <w:r w:rsidR="00837579" w:rsidRPr="00DE04B2">
        <w:rPr>
          <w:rFonts w:asciiTheme="minorHAnsi" w:hAnsiTheme="minorHAnsi" w:cstheme="minorHAnsi"/>
          <w:sz w:val="22"/>
        </w:rPr>
        <w:t>dítěte s</w:t>
      </w:r>
      <w:r w:rsidRPr="00DE04B2">
        <w:rPr>
          <w:rFonts w:asciiTheme="minorHAnsi" w:hAnsiTheme="minorHAnsi" w:cstheme="minorHAnsi"/>
          <w:sz w:val="22"/>
        </w:rPr>
        <w:t> biologickou rodinou (</w:t>
      </w:r>
      <w:r w:rsidR="00837579" w:rsidRPr="00DE04B2">
        <w:rPr>
          <w:rFonts w:asciiTheme="minorHAnsi" w:hAnsiTheme="minorHAnsi" w:cstheme="minorHAnsi"/>
          <w:sz w:val="22"/>
        </w:rPr>
        <w:t>zejména s</w:t>
      </w:r>
      <w:r w:rsidRPr="00DE04B2">
        <w:rPr>
          <w:rFonts w:asciiTheme="minorHAnsi" w:hAnsiTheme="minorHAnsi" w:cstheme="minorHAnsi"/>
          <w:sz w:val="22"/>
        </w:rPr>
        <w:t> </w:t>
      </w:r>
      <w:r w:rsidR="00837579" w:rsidRPr="00DE04B2">
        <w:rPr>
          <w:rFonts w:asciiTheme="minorHAnsi" w:hAnsiTheme="minorHAnsi" w:cstheme="minorHAnsi"/>
          <w:sz w:val="22"/>
        </w:rPr>
        <w:t>rodiči</w:t>
      </w:r>
      <w:r w:rsidRPr="00DE04B2">
        <w:rPr>
          <w:rFonts w:asciiTheme="minorHAnsi" w:hAnsiTheme="minorHAnsi" w:cstheme="minorHAnsi"/>
          <w:sz w:val="22"/>
        </w:rPr>
        <w:t>)</w:t>
      </w:r>
      <w:r w:rsidR="00837579" w:rsidRPr="00DE04B2">
        <w:rPr>
          <w:rFonts w:asciiTheme="minorHAnsi" w:hAnsiTheme="minorHAnsi" w:cstheme="minorHAnsi"/>
          <w:sz w:val="22"/>
        </w:rPr>
        <w:t xml:space="preserve"> a umožnit osobní kontakt rodičů s dítětem, pokud je</w:t>
      </w:r>
      <w:r w:rsidR="00EA04A8" w:rsidRPr="00DE04B2">
        <w:rPr>
          <w:rFonts w:asciiTheme="minorHAnsi" w:hAnsiTheme="minorHAnsi" w:cstheme="minorHAnsi"/>
          <w:sz w:val="22"/>
        </w:rPr>
        <w:t xml:space="preserve"> </w:t>
      </w:r>
      <w:r w:rsidR="00837579" w:rsidRPr="00DE04B2">
        <w:rPr>
          <w:rFonts w:asciiTheme="minorHAnsi" w:hAnsiTheme="minorHAnsi" w:cstheme="minorHAnsi"/>
          <w:sz w:val="22"/>
        </w:rPr>
        <w:t xml:space="preserve">takový kontakt podle IPOD v souladu se zájmem dítěte </w:t>
      </w:r>
      <w:r w:rsidRPr="00DE04B2">
        <w:rPr>
          <w:rFonts w:asciiTheme="minorHAnsi" w:hAnsiTheme="minorHAnsi" w:cstheme="minorHAnsi"/>
          <w:sz w:val="22"/>
        </w:rPr>
        <w:t xml:space="preserve">či pokud </w:t>
      </w:r>
      <w:r w:rsidR="00837579" w:rsidRPr="00DE04B2">
        <w:rPr>
          <w:rFonts w:asciiTheme="minorHAnsi" w:hAnsiTheme="minorHAnsi" w:cstheme="minorHAnsi"/>
          <w:sz w:val="22"/>
        </w:rPr>
        <w:t xml:space="preserve">soud neurčil jiné opatření (omezení či zákaz styku). </w:t>
      </w:r>
    </w:p>
    <w:p w14:paraId="1AFFB739" w14:textId="39028FCA" w:rsidR="00EA04A8" w:rsidRDefault="00837579" w:rsidP="00DE04B2">
      <w:pPr>
        <w:pStyle w:val="slovanodstavec"/>
        <w:ind w:left="709"/>
        <w:rPr>
          <w:rFonts w:ascii="Calibri" w:hAnsi="Calibri" w:cs="Arial"/>
          <w:color w:val="000000"/>
          <w:sz w:val="22"/>
          <w:szCs w:val="22"/>
        </w:rPr>
      </w:pPr>
      <w:r w:rsidRPr="00DE04B2">
        <w:rPr>
          <w:rFonts w:asciiTheme="minorHAnsi" w:hAnsiTheme="minorHAnsi" w:cstheme="minorHAnsi"/>
          <w:sz w:val="22"/>
        </w:rPr>
        <w:t>Jestliže osobní styk neprobíhá</w:t>
      </w:r>
      <w:r w:rsidR="008A5646" w:rsidRPr="00DE04B2">
        <w:rPr>
          <w:rFonts w:asciiTheme="minorHAnsi" w:hAnsiTheme="minorHAnsi" w:cstheme="minorHAnsi"/>
          <w:sz w:val="22"/>
        </w:rPr>
        <w:t xml:space="preserve"> nebo je omezen či zakázán, je přesto pěstoun povinen</w:t>
      </w:r>
      <w:r w:rsidR="00EA04A8" w:rsidRPr="00DE04B2">
        <w:rPr>
          <w:rFonts w:asciiTheme="minorHAnsi" w:hAnsiTheme="minorHAnsi" w:cstheme="minorHAnsi"/>
          <w:sz w:val="22"/>
        </w:rPr>
        <w:t xml:space="preserve"> </w:t>
      </w:r>
      <w:r w:rsidRPr="00DE04B2">
        <w:rPr>
          <w:rFonts w:asciiTheme="minorHAnsi" w:hAnsiTheme="minorHAnsi" w:cstheme="minorHAnsi"/>
          <w:sz w:val="22"/>
        </w:rPr>
        <w:t>podporovat pozitivní identitu dítěte ve vztahu k původní rodině</w:t>
      </w:r>
      <w:r w:rsidRPr="00EA04A8">
        <w:rPr>
          <w:rFonts w:ascii="Calibri" w:hAnsi="Calibri" w:cs="Arial"/>
          <w:color w:val="000000"/>
          <w:sz w:val="22"/>
          <w:szCs w:val="22"/>
        </w:rPr>
        <w:t>.</w:t>
      </w:r>
    </w:p>
    <w:p w14:paraId="0818BDFE" w14:textId="4500FC8F" w:rsidR="00E97C55" w:rsidRDefault="003557FE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Klíčový pracovník pomůže pěstounovi s dohodnutím kontaktu s rodinou a případně bude kontaktu osobně přítomen, pokud o to pěstoun nebo dítě požádá. Průběh kontaktu je průběžně vyhodnocován</w:t>
      </w:r>
      <w:r w:rsidR="00E61E30">
        <w:rPr>
          <w:rFonts w:asciiTheme="minorHAnsi" w:hAnsiTheme="minorHAnsi" w:cstheme="minorHAnsi"/>
          <w:sz w:val="22"/>
        </w:rPr>
        <w:t>.</w:t>
      </w:r>
    </w:p>
    <w:p w14:paraId="21127536" w14:textId="77777777" w:rsidR="00DE04B2" w:rsidRPr="00DE04B2" w:rsidRDefault="00DE04B2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</w:p>
    <w:p w14:paraId="24F270E9" w14:textId="79C72688" w:rsidR="00837579" w:rsidRDefault="00837579" w:rsidP="003557FE">
      <w:pPr>
        <w:pStyle w:val="Standard"/>
        <w:numPr>
          <w:ilvl w:val="0"/>
          <w:numId w:val="17"/>
        </w:numP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  <w:r w:rsidRPr="00CD4F4B"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Sledování naplňování dohody</w:t>
      </w:r>
    </w:p>
    <w:p w14:paraId="273E04AF" w14:textId="6DC9875E" w:rsidR="003557FE" w:rsidRPr="00DE04B2" w:rsidRDefault="00837579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 xml:space="preserve">Klíčový pracovník je povinen sledovat </w:t>
      </w:r>
      <w:r w:rsidR="002102E2" w:rsidRPr="00DE04B2">
        <w:rPr>
          <w:rFonts w:asciiTheme="minorHAnsi" w:hAnsiTheme="minorHAnsi" w:cstheme="minorHAnsi"/>
          <w:sz w:val="22"/>
        </w:rPr>
        <w:t>naplňování této d</w:t>
      </w:r>
      <w:r w:rsidRPr="00DE04B2">
        <w:rPr>
          <w:rFonts w:asciiTheme="minorHAnsi" w:hAnsiTheme="minorHAnsi" w:cstheme="minorHAnsi"/>
          <w:sz w:val="22"/>
        </w:rPr>
        <w:t>ohody. Za tím</w:t>
      </w:r>
      <w:r w:rsidR="0020611A" w:rsidRPr="00DE04B2">
        <w:rPr>
          <w:rFonts w:asciiTheme="minorHAnsi" w:hAnsiTheme="minorHAnsi" w:cstheme="minorHAnsi"/>
          <w:sz w:val="22"/>
        </w:rPr>
        <w:t xml:space="preserve">to účelem je v osobním </w:t>
      </w:r>
      <w:r w:rsidR="003557FE" w:rsidRPr="00DE04B2">
        <w:rPr>
          <w:rFonts w:asciiTheme="minorHAnsi" w:hAnsiTheme="minorHAnsi" w:cstheme="minorHAnsi"/>
          <w:sz w:val="22"/>
        </w:rPr>
        <w:t>kontaktu s</w:t>
      </w:r>
      <w:r w:rsidRPr="00DE04B2">
        <w:rPr>
          <w:rFonts w:asciiTheme="minorHAnsi" w:hAnsiTheme="minorHAnsi" w:cstheme="minorHAnsi"/>
          <w:sz w:val="22"/>
        </w:rPr>
        <w:t xml:space="preserve"> rodinou. Nejméně jedenkrát za dva měsíce rodinu navštěvuje a v pravidel</w:t>
      </w:r>
      <w:r w:rsidR="0020611A" w:rsidRPr="00DE04B2">
        <w:rPr>
          <w:rFonts w:asciiTheme="minorHAnsi" w:hAnsiTheme="minorHAnsi" w:cstheme="minorHAnsi"/>
          <w:sz w:val="22"/>
        </w:rPr>
        <w:t xml:space="preserve">ných intervalech hovoří s dětmi </w:t>
      </w:r>
      <w:r w:rsidRPr="00DE04B2">
        <w:rPr>
          <w:rFonts w:asciiTheme="minorHAnsi" w:hAnsiTheme="minorHAnsi" w:cstheme="minorHAnsi"/>
          <w:sz w:val="22"/>
        </w:rPr>
        <w:t>svěřenými do pěstounské péče</w:t>
      </w:r>
      <w:r w:rsidR="003557FE" w:rsidRPr="00DE04B2">
        <w:rPr>
          <w:rFonts w:asciiTheme="minorHAnsi" w:hAnsiTheme="minorHAnsi" w:cstheme="minorHAnsi"/>
          <w:sz w:val="22"/>
        </w:rPr>
        <w:t>.</w:t>
      </w:r>
    </w:p>
    <w:p w14:paraId="292C5209" w14:textId="026694E2" w:rsidR="00837579" w:rsidRPr="00DE04B2" w:rsidRDefault="0083579B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Pěstoun je povin</w:t>
      </w:r>
      <w:r w:rsidR="00110D6B" w:rsidRPr="00DE04B2">
        <w:rPr>
          <w:rFonts w:asciiTheme="minorHAnsi" w:hAnsiTheme="minorHAnsi" w:cstheme="minorHAnsi"/>
          <w:sz w:val="22"/>
        </w:rPr>
        <w:t>en</w:t>
      </w:r>
      <w:r w:rsidR="00837579" w:rsidRPr="00DE04B2">
        <w:rPr>
          <w:rFonts w:asciiTheme="minorHAnsi" w:hAnsiTheme="minorHAnsi" w:cstheme="minorHAnsi"/>
          <w:sz w:val="22"/>
        </w:rPr>
        <w:t xml:space="preserve"> sdělovat klíčovému pracovníkovi všechny důležité skutečnosti související s výkonem pěstounské péče a umožňovat mu předem ohlášené návštěvy v domácnosti.</w:t>
      </w:r>
    </w:p>
    <w:p w14:paraId="2453E057" w14:textId="77777777" w:rsidR="00837579" w:rsidRDefault="00837579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40D21E81" w14:textId="649A807E" w:rsidR="00837579" w:rsidRPr="003557FE" w:rsidRDefault="003557FE" w:rsidP="003557FE">
      <w:pPr>
        <w:pStyle w:val="Standard"/>
        <w:jc w:val="center"/>
        <w:rPr>
          <w:rFonts w:ascii="Calibri" w:eastAsia="TimesNewRoman" w:hAnsi="Calibri" w:cs="Times New Roman"/>
          <w:b/>
          <w:sz w:val="22"/>
          <w:szCs w:val="22"/>
          <w:lang w:val="cs-CZ"/>
        </w:rPr>
      </w:pPr>
      <w:r w:rsidRPr="003557FE">
        <w:rPr>
          <w:rFonts w:ascii="Calibri" w:eastAsia="TimesNewRoman" w:hAnsi="Calibri" w:cs="Times New Roman"/>
          <w:b/>
          <w:sz w:val="22"/>
          <w:szCs w:val="22"/>
          <w:lang w:val="cs-CZ"/>
        </w:rPr>
        <w:t>VI.</w:t>
      </w:r>
    </w:p>
    <w:p w14:paraId="01E7E588" w14:textId="1490C718" w:rsidR="00511D2F" w:rsidRDefault="00837579" w:rsidP="003557FE">
      <w:pPr>
        <w:pStyle w:val="Standard"/>
        <w:jc w:val="center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" w:hAnsi="Calibri" w:cs="Times New Roman"/>
          <w:b/>
          <w:bCs/>
          <w:sz w:val="22"/>
          <w:szCs w:val="22"/>
          <w:lang w:val="cs-CZ"/>
        </w:rPr>
        <w:t>SPOLEČNÁ USTANOVENÍ</w:t>
      </w:r>
    </w:p>
    <w:p w14:paraId="1132A2BD" w14:textId="77777777" w:rsidR="00DE04B2" w:rsidRPr="003557FE" w:rsidRDefault="00DE04B2" w:rsidP="003557FE">
      <w:pPr>
        <w:pStyle w:val="Standard"/>
        <w:jc w:val="center"/>
        <w:rPr>
          <w:rFonts w:ascii="Calibri" w:eastAsia="TimesNewRoman" w:hAnsi="Calibri" w:cs="Times New Roman"/>
          <w:b/>
          <w:bCs/>
          <w:sz w:val="22"/>
          <w:szCs w:val="22"/>
          <w:lang w:val="cs-CZ"/>
        </w:rPr>
      </w:pPr>
    </w:p>
    <w:p w14:paraId="585CB473" w14:textId="34280783" w:rsidR="00837579" w:rsidRPr="00BB3EFB" w:rsidRDefault="00CD4F4B" w:rsidP="003557FE">
      <w:pPr>
        <w:pStyle w:val="Zkladntext"/>
        <w:autoSpaceDN w:val="0"/>
        <w:spacing w:after="0" w:line="276" w:lineRule="auto"/>
        <w:ind w:left="567"/>
        <w:jc w:val="both"/>
        <w:rPr>
          <w:rFonts w:ascii="Calibri" w:eastAsia="TimesNewRoman" w:hAnsi="Calibri"/>
          <w:sz w:val="22"/>
          <w:szCs w:val="22"/>
        </w:rPr>
      </w:pPr>
      <w:r w:rsidRPr="00DE04B2">
        <w:rPr>
          <w:rFonts w:asciiTheme="minorHAnsi" w:hAnsiTheme="minorHAnsi" w:cstheme="minorHAnsi"/>
          <w:sz w:val="22"/>
          <w:lang w:eastAsia="zh-CN"/>
        </w:rPr>
        <w:t>Pěstoun</w:t>
      </w:r>
      <w:r w:rsidR="00E97C55" w:rsidRPr="00DE04B2">
        <w:rPr>
          <w:rFonts w:asciiTheme="minorHAnsi" w:hAnsiTheme="minorHAnsi" w:cstheme="minorHAnsi"/>
          <w:sz w:val="22"/>
          <w:lang w:eastAsia="zh-CN"/>
        </w:rPr>
        <w:t xml:space="preserve"> </w:t>
      </w:r>
      <w:r w:rsidR="003557FE" w:rsidRPr="00DE04B2">
        <w:rPr>
          <w:rFonts w:asciiTheme="minorHAnsi" w:hAnsiTheme="minorHAnsi" w:cstheme="minorHAnsi"/>
          <w:sz w:val="22"/>
          <w:lang w:eastAsia="zh-CN"/>
        </w:rPr>
        <w:t>má právo</w:t>
      </w:r>
      <w:r w:rsidR="00837579" w:rsidRPr="00DE04B2">
        <w:rPr>
          <w:rFonts w:asciiTheme="minorHAnsi" w:hAnsiTheme="minorHAnsi" w:cstheme="minorHAnsi"/>
          <w:sz w:val="22"/>
          <w:lang w:eastAsia="zh-CN"/>
        </w:rPr>
        <w:t xml:space="preserve"> využívat další služby nabízené poskytovatelem.</w:t>
      </w:r>
      <w:r w:rsidR="003557FE" w:rsidRPr="00DE04B2">
        <w:rPr>
          <w:rFonts w:asciiTheme="minorHAnsi" w:hAnsiTheme="minorHAnsi" w:cstheme="minorHAnsi"/>
          <w:sz w:val="22"/>
          <w:lang w:eastAsia="zh-CN"/>
        </w:rPr>
        <w:t xml:space="preserve"> </w:t>
      </w:r>
      <w:r w:rsidRPr="00DE04B2">
        <w:rPr>
          <w:rFonts w:asciiTheme="minorHAnsi" w:hAnsiTheme="minorHAnsi" w:cstheme="minorHAnsi"/>
          <w:sz w:val="22"/>
          <w:lang w:eastAsia="zh-CN"/>
        </w:rPr>
        <w:t>Pěstoun</w:t>
      </w:r>
      <w:r w:rsidR="00E97C55" w:rsidRPr="00DE04B2">
        <w:rPr>
          <w:rFonts w:asciiTheme="minorHAnsi" w:hAnsiTheme="minorHAnsi" w:cstheme="minorHAnsi"/>
          <w:sz w:val="22"/>
          <w:lang w:eastAsia="zh-CN"/>
        </w:rPr>
        <w:t xml:space="preserve"> má</w:t>
      </w:r>
      <w:r w:rsidR="00837579" w:rsidRPr="00DE04B2">
        <w:rPr>
          <w:rFonts w:asciiTheme="minorHAnsi" w:hAnsiTheme="minorHAnsi" w:cstheme="minorHAnsi"/>
          <w:sz w:val="22"/>
          <w:lang w:eastAsia="zh-CN"/>
        </w:rPr>
        <w:t xml:space="preserve"> povinnost plnit opatření vyplývající z plánu průběhu </w:t>
      </w:r>
      <w:r w:rsidR="00C22E63" w:rsidRPr="00DE04B2">
        <w:rPr>
          <w:rFonts w:asciiTheme="minorHAnsi" w:hAnsiTheme="minorHAnsi" w:cstheme="minorHAnsi"/>
          <w:sz w:val="22"/>
          <w:lang w:eastAsia="zh-CN"/>
        </w:rPr>
        <w:t>pěstounské péče, která se na něh</w:t>
      </w:r>
      <w:r w:rsidR="003557FE" w:rsidRPr="00DE04B2">
        <w:rPr>
          <w:rFonts w:asciiTheme="minorHAnsi" w:hAnsiTheme="minorHAnsi" w:cstheme="minorHAnsi"/>
          <w:sz w:val="22"/>
          <w:lang w:eastAsia="zh-CN"/>
        </w:rPr>
        <w:t>o</w:t>
      </w:r>
      <w:r w:rsidR="00BB3EFB" w:rsidRPr="00DE04B2">
        <w:rPr>
          <w:rFonts w:asciiTheme="minorHAnsi" w:hAnsiTheme="minorHAnsi" w:cstheme="minorHAnsi"/>
          <w:sz w:val="22"/>
          <w:lang w:eastAsia="zh-CN"/>
        </w:rPr>
        <w:t xml:space="preserve"> </w:t>
      </w:r>
      <w:r w:rsidR="00837579" w:rsidRPr="00DE04B2">
        <w:rPr>
          <w:rFonts w:asciiTheme="minorHAnsi" w:hAnsiTheme="minorHAnsi" w:cstheme="minorHAnsi"/>
          <w:sz w:val="22"/>
          <w:lang w:eastAsia="zh-CN"/>
        </w:rPr>
        <w:t>vztahují a podílet se na jeho aktualizaci, k níž dochází každoročně</w:t>
      </w:r>
      <w:r w:rsidR="00837579" w:rsidRPr="00BB3EFB">
        <w:rPr>
          <w:rFonts w:ascii="Calibri" w:eastAsia="TimesNewRoman" w:hAnsi="Calibri"/>
          <w:sz w:val="22"/>
          <w:szCs w:val="22"/>
        </w:rPr>
        <w:t>.</w:t>
      </w:r>
    </w:p>
    <w:p w14:paraId="77837531" w14:textId="77777777" w:rsidR="00BB3EFB" w:rsidRDefault="00BB3EFB" w:rsidP="00BB3EFB">
      <w:pPr>
        <w:pStyle w:val="Odstavecseseznamem"/>
        <w:rPr>
          <w:rFonts w:eastAsia="TimesNewRoman"/>
          <w:sz w:val="22"/>
          <w:szCs w:val="22"/>
        </w:rPr>
      </w:pPr>
    </w:p>
    <w:p w14:paraId="0933DBB4" w14:textId="6338500F" w:rsidR="00BB3EFB" w:rsidRPr="003557FE" w:rsidRDefault="003557FE" w:rsidP="003557FE">
      <w:pPr>
        <w:pStyle w:val="Standard"/>
        <w:jc w:val="center"/>
        <w:rPr>
          <w:rFonts w:ascii="Calibri" w:eastAsia="TimesNewRoman" w:hAnsi="Calibri" w:cs="Times New Roman"/>
          <w:b/>
          <w:sz w:val="22"/>
          <w:szCs w:val="22"/>
          <w:lang w:val="cs-CZ"/>
        </w:rPr>
      </w:pPr>
      <w:r w:rsidRPr="003557FE">
        <w:rPr>
          <w:rFonts w:ascii="Calibri" w:eastAsia="TimesNewRoman" w:hAnsi="Calibri" w:cs="Times New Roman"/>
          <w:b/>
          <w:sz w:val="22"/>
          <w:szCs w:val="22"/>
          <w:lang w:val="cs-CZ"/>
        </w:rPr>
        <w:t>VII.</w:t>
      </w:r>
    </w:p>
    <w:p w14:paraId="4DF15AE0" w14:textId="31D63AE7" w:rsidR="00837579" w:rsidRPr="00242EEB" w:rsidRDefault="00837579" w:rsidP="00837579">
      <w:pPr>
        <w:pStyle w:val="Standard"/>
        <w:jc w:val="center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  <w:r w:rsidRPr="00242EEB">
        <w:rPr>
          <w:rFonts w:ascii="Calibri" w:eastAsia="TimesNewRoman" w:hAnsi="Calibri" w:cs="Times New Roman"/>
          <w:b/>
          <w:sz w:val="22"/>
          <w:szCs w:val="22"/>
          <w:lang w:val="cs-CZ"/>
        </w:rPr>
        <w:t>ZÁVĚREČNÁ USTANOVENÍ</w:t>
      </w:r>
    </w:p>
    <w:p w14:paraId="65588913" w14:textId="3121485F" w:rsidR="00837579" w:rsidRDefault="00837579" w:rsidP="003557FE">
      <w:pPr>
        <w:pStyle w:val="Standard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</w:p>
    <w:p w14:paraId="108F8FF2" w14:textId="77777777" w:rsidR="00837579" w:rsidRDefault="00837579" w:rsidP="00837579">
      <w:pPr>
        <w:pStyle w:val="Standard"/>
        <w:jc w:val="center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  <w:t>Výpověď dohody</w:t>
      </w:r>
    </w:p>
    <w:p w14:paraId="6E91FBEC" w14:textId="77777777" w:rsidR="0020611A" w:rsidRPr="00E13878" w:rsidRDefault="0020611A" w:rsidP="0020611A">
      <w:pPr>
        <w:pStyle w:val="Standard"/>
        <w:jc w:val="both"/>
        <w:rPr>
          <w:rFonts w:asciiTheme="minorHAnsi" w:eastAsia="TimesNewRoman,Italic" w:hAnsiTheme="minorHAnsi" w:cstheme="minorHAnsi"/>
          <w:b/>
          <w:bCs/>
          <w:sz w:val="22"/>
          <w:szCs w:val="22"/>
          <w:lang w:val="cs-CZ"/>
        </w:rPr>
      </w:pPr>
    </w:p>
    <w:p w14:paraId="016A33CF" w14:textId="1FB76C0E" w:rsidR="00837579" w:rsidRPr="00DE04B2" w:rsidRDefault="00E13878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Výpověď dohody o výkonu pěstounské péče musí být druhé smluvní straně doručena nejpozději 30 dnů před koncem kalendářního pololetí. Výpovědní doba skončí k poslednímu dni kalendářního pololetí, ve kterém byla dohoda o výkonu pěstounské péče smluvní stranou vypovězena. Bude-li výpověď doručena druhé smluvní straně později než 30 dnů před koncem kalendářního pololetí, skončí výpovědní doba k poslednímu dni kalendářního pololetí následujícího po doručení výpovědi. Pěstoun je</w:t>
      </w:r>
      <w:r w:rsidR="00BB3EFB" w:rsidRPr="00DE04B2">
        <w:rPr>
          <w:rFonts w:asciiTheme="minorHAnsi" w:hAnsiTheme="minorHAnsi" w:cstheme="minorHAnsi"/>
          <w:sz w:val="22"/>
        </w:rPr>
        <w:t xml:space="preserve"> povin</w:t>
      </w:r>
      <w:r w:rsidR="000B314A" w:rsidRPr="00DE04B2">
        <w:rPr>
          <w:rFonts w:asciiTheme="minorHAnsi" w:hAnsiTheme="minorHAnsi" w:cstheme="minorHAnsi"/>
          <w:sz w:val="22"/>
        </w:rPr>
        <w:t>en</w:t>
      </w:r>
      <w:r w:rsidR="00837579" w:rsidRPr="00DE04B2">
        <w:rPr>
          <w:rFonts w:asciiTheme="minorHAnsi" w:hAnsiTheme="minorHAnsi" w:cstheme="minorHAnsi"/>
          <w:sz w:val="22"/>
        </w:rPr>
        <w:t xml:space="preserve"> o této skutečnosti bezodkladně informovat Městský úřad v</w:t>
      </w:r>
      <w:r w:rsidR="000B314A" w:rsidRPr="00DE04B2">
        <w:rPr>
          <w:rFonts w:asciiTheme="minorHAnsi" w:hAnsiTheme="minorHAnsi" w:cstheme="minorHAnsi"/>
          <w:sz w:val="22"/>
        </w:rPr>
        <w:t> ……………………………………</w:t>
      </w:r>
      <w:r w:rsidR="003557FE" w:rsidRPr="00DE04B2">
        <w:rPr>
          <w:rFonts w:asciiTheme="minorHAnsi" w:hAnsiTheme="minorHAnsi" w:cstheme="minorHAnsi"/>
          <w:sz w:val="22"/>
        </w:rPr>
        <w:t>…………</w:t>
      </w:r>
      <w:r w:rsidR="00837579" w:rsidRPr="00DE04B2">
        <w:rPr>
          <w:rFonts w:asciiTheme="minorHAnsi" w:hAnsiTheme="minorHAnsi" w:cstheme="minorHAnsi"/>
          <w:sz w:val="22"/>
        </w:rPr>
        <w:t xml:space="preserve"> (OSPOD).</w:t>
      </w:r>
    </w:p>
    <w:p w14:paraId="77AD4D0E" w14:textId="77777777" w:rsidR="00E61E30" w:rsidRDefault="00E61E30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</w:p>
    <w:p w14:paraId="62523F13" w14:textId="51E5CB19" w:rsidR="00837579" w:rsidRPr="00DE04B2" w:rsidRDefault="00837579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lastRenderedPageBreak/>
        <w:t xml:space="preserve">Poskytovatel může vypovědět </w:t>
      </w:r>
      <w:r w:rsidR="003557FE" w:rsidRPr="00DE04B2">
        <w:rPr>
          <w:rFonts w:asciiTheme="minorHAnsi" w:hAnsiTheme="minorHAnsi" w:cstheme="minorHAnsi"/>
          <w:sz w:val="22"/>
        </w:rPr>
        <w:t>D</w:t>
      </w:r>
      <w:r w:rsidRPr="00DE04B2">
        <w:rPr>
          <w:rFonts w:asciiTheme="minorHAnsi" w:hAnsiTheme="minorHAnsi" w:cstheme="minorHAnsi"/>
          <w:sz w:val="22"/>
        </w:rPr>
        <w:t>ohodu z těchto důvodů:</w:t>
      </w:r>
    </w:p>
    <w:p w14:paraId="7B164824" w14:textId="77777777" w:rsidR="00DE04B2" w:rsidRDefault="00837579" w:rsidP="00DE04B2">
      <w:pPr>
        <w:pStyle w:val="slovanodstavec"/>
        <w:numPr>
          <w:ilvl w:val="0"/>
          <w:numId w:val="43"/>
        </w:numPr>
        <w:spacing w:line="240" w:lineRule="auto"/>
        <w:ind w:hanging="357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pro závažné nebo opakované porušování povinností vyplývajících z této dohody</w:t>
      </w:r>
      <w:r w:rsidR="00CD4F4B" w:rsidRPr="00DE04B2">
        <w:rPr>
          <w:rFonts w:asciiTheme="minorHAnsi" w:hAnsiTheme="minorHAnsi" w:cstheme="minorHAnsi"/>
          <w:sz w:val="22"/>
        </w:rPr>
        <w:t>,</w:t>
      </w:r>
    </w:p>
    <w:p w14:paraId="43F140E4" w14:textId="77777777" w:rsidR="00DE04B2" w:rsidRDefault="00837579" w:rsidP="00DE04B2">
      <w:pPr>
        <w:pStyle w:val="slovanodstavec"/>
        <w:numPr>
          <w:ilvl w:val="0"/>
          <w:numId w:val="43"/>
        </w:numPr>
        <w:spacing w:line="240" w:lineRule="auto"/>
        <w:ind w:hanging="357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pro opakované maření sledování naplňování této dohody, nap</w:t>
      </w:r>
      <w:r w:rsidR="00CD4F4B" w:rsidRPr="00DE04B2">
        <w:rPr>
          <w:rFonts w:asciiTheme="minorHAnsi" w:hAnsiTheme="minorHAnsi" w:cstheme="minorHAnsi"/>
          <w:sz w:val="22"/>
        </w:rPr>
        <w:t>ř. neumožnění ohlášené návštěvy,</w:t>
      </w:r>
    </w:p>
    <w:p w14:paraId="47E8D732" w14:textId="4E71FD28" w:rsidR="00355F09" w:rsidRPr="00DE04B2" w:rsidRDefault="00355F09" w:rsidP="00DE04B2">
      <w:pPr>
        <w:pStyle w:val="slovanodstavec"/>
        <w:numPr>
          <w:ilvl w:val="0"/>
          <w:numId w:val="43"/>
        </w:numPr>
        <w:spacing w:line="240" w:lineRule="auto"/>
        <w:ind w:hanging="357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pro odmítnutí přijetí dítěte do pěstounské péče na přechodnou dobu bez vážného důvodu na straně osoby v evidenci.</w:t>
      </w:r>
    </w:p>
    <w:p w14:paraId="4A946DE8" w14:textId="77777777" w:rsidR="00837579" w:rsidRPr="00DE04B2" w:rsidRDefault="00837579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</w:p>
    <w:p w14:paraId="05557519" w14:textId="10E636C6" w:rsidR="00837579" w:rsidRPr="00DE04B2" w:rsidRDefault="0020611A" w:rsidP="00DE04B2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</w:t>
      </w:r>
      <w:r w:rsidR="00CD4F4B" w:rsidRPr="00DE04B2">
        <w:rPr>
          <w:rFonts w:asciiTheme="minorHAnsi" w:hAnsiTheme="minorHAnsi" w:cstheme="minorHAnsi"/>
          <w:sz w:val="22"/>
        </w:rPr>
        <w:t>oskytovatel je povinen pěstouna</w:t>
      </w:r>
      <w:r w:rsidR="00837579" w:rsidRPr="00DE04B2">
        <w:rPr>
          <w:rFonts w:asciiTheme="minorHAnsi" w:hAnsiTheme="minorHAnsi" w:cstheme="minorHAnsi"/>
          <w:sz w:val="22"/>
        </w:rPr>
        <w:t xml:space="preserve"> písemně upozornit, pokud se dopustí jednání, jehož opakování by mohlo dát důvod k výpovědi dohody.</w:t>
      </w:r>
    </w:p>
    <w:p w14:paraId="46294EAA" w14:textId="0609D71A" w:rsidR="00DE04B2" w:rsidRPr="00E61E30" w:rsidRDefault="002102E2" w:rsidP="00E61E30">
      <w:pPr>
        <w:pStyle w:val="slovanodstavec"/>
        <w:ind w:left="709"/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Do 30 dnů od vypovězení d</w:t>
      </w:r>
      <w:r w:rsidR="0001675C" w:rsidRPr="00DE04B2">
        <w:rPr>
          <w:rFonts w:asciiTheme="minorHAnsi" w:hAnsiTheme="minorHAnsi" w:cstheme="minorHAnsi"/>
          <w:sz w:val="22"/>
        </w:rPr>
        <w:t>ohody musí být uzavřena dohoda nová (s jiným subjektem)</w:t>
      </w:r>
      <w:r w:rsidR="00507C3A" w:rsidRPr="00DE04B2">
        <w:rPr>
          <w:rFonts w:asciiTheme="minorHAnsi" w:hAnsiTheme="minorHAnsi" w:cstheme="minorHAnsi"/>
          <w:sz w:val="22"/>
        </w:rPr>
        <w:t xml:space="preserve"> nebo místně příslušný orgán sociálně-právní ochrany dětí musí upravit práva a povinnosti správním rozhodnutím. </w:t>
      </w:r>
      <w:r w:rsidR="00837579" w:rsidRPr="00DE04B2">
        <w:rPr>
          <w:rFonts w:asciiTheme="minorHAnsi" w:hAnsiTheme="minorHAnsi" w:cstheme="minorHAnsi"/>
          <w:sz w:val="22"/>
        </w:rPr>
        <w:t xml:space="preserve">Výpovědní lhůta </w:t>
      </w:r>
      <w:r w:rsidRPr="00DE04B2">
        <w:rPr>
          <w:rFonts w:asciiTheme="minorHAnsi" w:hAnsiTheme="minorHAnsi" w:cstheme="minorHAnsi"/>
          <w:sz w:val="22"/>
        </w:rPr>
        <w:t>stávající d</w:t>
      </w:r>
      <w:r w:rsidR="00507C3A" w:rsidRPr="00DE04B2">
        <w:rPr>
          <w:rFonts w:asciiTheme="minorHAnsi" w:hAnsiTheme="minorHAnsi" w:cstheme="minorHAnsi"/>
          <w:sz w:val="22"/>
        </w:rPr>
        <w:t xml:space="preserve">ohody končí uzavřením dohody nové anebo dnem nabytí právní moci správního rozhodnutí nahrazujícího dohodu o výkonu pěstounské péče. </w:t>
      </w:r>
    </w:p>
    <w:p w14:paraId="40F8665B" w14:textId="77777777" w:rsidR="00DE04B2" w:rsidRPr="0001675C" w:rsidRDefault="00DE04B2" w:rsidP="00DE04B2">
      <w:pPr>
        <w:pStyle w:val="Standard"/>
        <w:rPr>
          <w:rFonts w:ascii="Calibri" w:eastAsia="TimesNewRoman,Italic" w:hAnsi="Calibri" w:cs="Times New Roman"/>
          <w:b/>
          <w:bCs/>
          <w:sz w:val="22"/>
          <w:szCs w:val="22"/>
          <w:highlight w:val="yellow"/>
          <w:lang w:val="cs-CZ"/>
        </w:rPr>
      </w:pPr>
    </w:p>
    <w:p w14:paraId="564D0D8F" w14:textId="5AB4F5D5" w:rsidR="00D64AE5" w:rsidRPr="00B46760" w:rsidRDefault="00BE748C" w:rsidP="00D64AE5">
      <w:pPr>
        <w:pStyle w:val="Standard"/>
        <w:jc w:val="center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  <w:t>V</w:t>
      </w:r>
      <w:r w:rsidR="003557FE"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  <w:t>III</w:t>
      </w:r>
      <w:r w:rsidR="00D64AE5" w:rsidRPr="00B46760"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  <w:t>.</w:t>
      </w:r>
    </w:p>
    <w:p w14:paraId="59EF23AB" w14:textId="5E99D6EB" w:rsidR="003557FE" w:rsidRDefault="00D64AE5" w:rsidP="003557FE">
      <w:pPr>
        <w:pStyle w:val="Standard"/>
        <w:jc w:val="center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  <w:r w:rsidRPr="00B46760"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  <w:t>Ostatní ujednání</w:t>
      </w:r>
    </w:p>
    <w:p w14:paraId="4ED6E04B" w14:textId="77777777" w:rsidR="00DE04B2" w:rsidRDefault="00DE04B2" w:rsidP="003557FE">
      <w:pPr>
        <w:pStyle w:val="Standard"/>
        <w:jc w:val="center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</w:p>
    <w:p w14:paraId="7699D4C8" w14:textId="77777777" w:rsidR="00DE04B2" w:rsidRDefault="00507C3A" w:rsidP="00DE04B2">
      <w:pPr>
        <w:pStyle w:val="slovanodstavec"/>
        <w:numPr>
          <w:ilvl w:val="0"/>
          <w:numId w:val="44"/>
        </w:numPr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Poskytoval je povinen vykonávat sociálně-právní ochranu v </w:t>
      </w:r>
      <w:r w:rsidR="00257A09" w:rsidRPr="00DE04B2">
        <w:rPr>
          <w:rFonts w:asciiTheme="minorHAnsi" w:hAnsiTheme="minorHAnsi" w:cstheme="minorHAnsi"/>
          <w:sz w:val="22"/>
        </w:rPr>
        <w:t>so</w:t>
      </w:r>
      <w:r w:rsidRPr="00DE04B2">
        <w:rPr>
          <w:rFonts w:asciiTheme="minorHAnsi" w:hAnsiTheme="minorHAnsi" w:cstheme="minorHAnsi"/>
          <w:sz w:val="22"/>
        </w:rPr>
        <w:t>uladu s </w:t>
      </w:r>
      <w:r w:rsidR="00257A09" w:rsidRPr="00DE04B2">
        <w:rPr>
          <w:rFonts w:asciiTheme="minorHAnsi" w:hAnsiTheme="minorHAnsi" w:cstheme="minorHAnsi"/>
          <w:sz w:val="22"/>
        </w:rPr>
        <w:t>e</w:t>
      </w:r>
      <w:r w:rsidRPr="00DE04B2">
        <w:rPr>
          <w:rFonts w:asciiTheme="minorHAnsi" w:hAnsiTheme="minorHAnsi" w:cstheme="minorHAnsi"/>
          <w:sz w:val="22"/>
        </w:rPr>
        <w:t>tickými standardy soc</w:t>
      </w:r>
      <w:r w:rsidR="00257A09" w:rsidRPr="00DE04B2">
        <w:rPr>
          <w:rFonts w:asciiTheme="minorHAnsi" w:hAnsiTheme="minorHAnsi" w:cstheme="minorHAnsi"/>
          <w:sz w:val="22"/>
        </w:rPr>
        <w:t>iálních</w:t>
      </w:r>
      <w:r w:rsidR="003557FE" w:rsidRPr="00DE04B2">
        <w:rPr>
          <w:rFonts w:asciiTheme="minorHAnsi" w:hAnsiTheme="minorHAnsi" w:cstheme="minorHAnsi"/>
          <w:sz w:val="22"/>
        </w:rPr>
        <w:t xml:space="preserve"> </w:t>
      </w:r>
      <w:r w:rsidR="00257A09" w:rsidRPr="00DE04B2">
        <w:rPr>
          <w:rFonts w:asciiTheme="minorHAnsi" w:hAnsiTheme="minorHAnsi" w:cstheme="minorHAnsi"/>
          <w:sz w:val="22"/>
        </w:rPr>
        <w:t>pracovníků a se standardy kvality sociálně-právní ochrany dětí.</w:t>
      </w:r>
    </w:p>
    <w:p w14:paraId="131D4045" w14:textId="77777777" w:rsidR="00DE04B2" w:rsidRDefault="00D64AE5" w:rsidP="00DE04B2">
      <w:pPr>
        <w:pStyle w:val="slovanodstavec"/>
        <w:numPr>
          <w:ilvl w:val="0"/>
          <w:numId w:val="44"/>
        </w:numPr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Poskytovatel je povinen zachovávat mlčenlivost ve věcech souvisejících s výkonem sociálně-právní ochrany. Tato mlčenlivost se však nevztahuje na orgány sociálně-právní ochrany dětí a subjekty</w:t>
      </w:r>
      <w:r w:rsidR="003557FE" w:rsidRPr="00DE04B2">
        <w:rPr>
          <w:rFonts w:asciiTheme="minorHAnsi" w:hAnsiTheme="minorHAnsi" w:cstheme="minorHAnsi"/>
          <w:sz w:val="22"/>
        </w:rPr>
        <w:t xml:space="preserve">, </w:t>
      </w:r>
      <w:r w:rsidRPr="00DE04B2">
        <w:rPr>
          <w:rFonts w:asciiTheme="minorHAnsi" w:hAnsiTheme="minorHAnsi" w:cstheme="minorHAnsi"/>
          <w:sz w:val="22"/>
        </w:rPr>
        <w:t>které se podílejí na zajištění péče o svěřené děti. Nevztahuje se ani na případy, kdy je zákonem uložena oznamovací</w:t>
      </w:r>
      <w:r w:rsidR="00362CC7" w:rsidRPr="00DE04B2">
        <w:rPr>
          <w:rFonts w:asciiTheme="minorHAnsi" w:hAnsiTheme="minorHAnsi" w:cstheme="minorHAnsi"/>
          <w:sz w:val="22"/>
        </w:rPr>
        <w:t xml:space="preserve"> </w:t>
      </w:r>
      <w:r w:rsidRPr="00DE04B2">
        <w:rPr>
          <w:rFonts w:asciiTheme="minorHAnsi" w:hAnsiTheme="minorHAnsi" w:cstheme="minorHAnsi"/>
          <w:sz w:val="22"/>
        </w:rPr>
        <w:t>povinnost.</w:t>
      </w:r>
    </w:p>
    <w:p w14:paraId="7883D3FD" w14:textId="77777777" w:rsidR="00DE04B2" w:rsidRDefault="00726D86" w:rsidP="00DE04B2">
      <w:pPr>
        <w:pStyle w:val="slovanodstavec"/>
        <w:numPr>
          <w:ilvl w:val="0"/>
          <w:numId w:val="44"/>
        </w:numPr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Pěstoun</w:t>
      </w:r>
      <w:r w:rsidR="00D64AE5" w:rsidRPr="00DE04B2">
        <w:rPr>
          <w:rFonts w:asciiTheme="minorHAnsi" w:hAnsiTheme="minorHAnsi" w:cstheme="minorHAnsi"/>
          <w:sz w:val="22"/>
        </w:rPr>
        <w:t xml:space="preserve"> </w:t>
      </w:r>
      <w:r w:rsidRPr="00DE04B2">
        <w:rPr>
          <w:rFonts w:asciiTheme="minorHAnsi" w:hAnsiTheme="minorHAnsi" w:cstheme="minorHAnsi"/>
          <w:sz w:val="22"/>
        </w:rPr>
        <w:t>byl seznámen s dokumentem „Seznámení pěstouna se zpracováním osobních údajů“.</w:t>
      </w:r>
    </w:p>
    <w:p w14:paraId="2390A5EE" w14:textId="2A46C86D" w:rsidR="00257A09" w:rsidRPr="00DE04B2" w:rsidRDefault="00257A09" w:rsidP="00DE04B2">
      <w:pPr>
        <w:pStyle w:val="slovanodstavec"/>
        <w:numPr>
          <w:ilvl w:val="0"/>
          <w:numId w:val="44"/>
        </w:numPr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Poskytovatel je povinen podávat informace o spolupráci s rodinou OSPOD</w:t>
      </w:r>
      <w:r w:rsidR="00C81076" w:rsidRPr="00DE04B2">
        <w:rPr>
          <w:rFonts w:asciiTheme="minorHAnsi" w:hAnsiTheme="minorHAnsi" w:cstheme="minorHAnsi"/>
          <w:sz w:val="22"/>
        </w:rPr>
        <w:t>, kdykoliv si je tento orgán</w:t>
      </w:r>
      <w:r w:rsidRPr="00DE04B2">
        <w:rPr>
          <w:rFonts w:asciiTheme="minorHAnsi" w:hAnsiTheme="minorHAnsi" w:cstheme="minorHAnsi"/>
          <w:sz w:val="22"/>
        </w:rPr>
        <w:t xml:space="preserve"> vyžádá, a to i bez souhlasu osob pečujících. Stejně tak je poskytovatel povinen </w:t>
      </w:r>
      <w:r w:rsidR="00C81076" w:rsidRPr="00DE04B2">
        <w:rPr>
          <w:rFonts w:asciiTheme="minorHAnsi" w:hAnsiTheme="minorHAnsi" w:cstheme="minorHAnsi"/>
          <w:sz w:val="22"/>
        </w:rPr>
        <w:t xml:space="preserve">umožnit státním orgánům nahlédnout do dokumentace osob pečujících. S těmito </w:t>
      </w:r>
      <w:r w:rsidR="007A289D" w:rsidRPr="00DE04B2">
        <w:rPr>
          <w:rFonts w:asciiTheme="minorHAnsi" w:hAnsiTheme="minorHAnsi" w:cstheme="minorHAnsi"/>
          <w:sz w:val="22"/>
        </w:rPr>
        <w:t>situacemi jsou osoby pečují</w:t>
      </w:r>
      <w:r w:rsidR="00C81076" w:rsidRPr="00DE04B2">
        <w:rPr>
          <w:rFonts w:asciiTheme="minorHAnsi" w:hAnsiTheme="minorHAnsi" w:cstheme="minorHAnsi"/>
          <w:sz w:val="22"/>
        </w:rPr>
        <w:t>cí před podpisem dohody ústně obeznámeny.</w:t>
      </w:r>
    </w:p>
    <w:p w14:paraId="4800658B" w14:textId="25301543" w:rsidR="00E61E30" w:rsidRDefault="00E61E30">
      <w:pPr>
        <w:rPr>
          <w:rFonts w:eastAsia="TimesNewRoman,Italic"/>
          <w:bCs/>
          <w:kern w:val="3"/>
          <w:sz w:val="22"/>
          <w:szCs w:val="22"/>
          <w:lang w:eastAsia="ja-JP" w:bidi="fa-IR"/>
        </w:rPr>
      </w:pPr>
      <w:r>
        <w:rPr>
          <w:rFonts w:eastAsia="TimesNewRoman,Italic"/>
          <w:bCs/>
          <w:sz w:val="22"/>
          <w:szCs w:val="22"/>
        </w:rPr>
        <w:br w:type="page"/>
      </w:r>
      <w:bookmarkStart w:id="1" w:name="_GoBack"/>
      <w:bookmarkEnd w:id="1"/>
    </w:p>
    <w:p w14:paraId="40AC5F44" w14:textId="77777777" w:rsidR="00362CC7" w:rsidRPr="00B46760" w:rsidRDefault="00362CC7" w:rsidP="00D64AE5">
      <w:pPr>
        <w:pStyle w:val="Standard"/>
        <w:ind w:left="426" w:hanging="426"/>
        <w:rPr>
          <w:rFonts w:ascii="Calibri" w:eastAsia="TimesNewRoman,Italic" w:hAnsi="Calibri" w:cs="Times New Roman"/>
          <w:bCs/>
          <w:sz w:val="22"/>
          <w:szCs w:val="22"/>
          <w:lang w:val="cs-CZ"/>
        </w:rPr>
      </w:pPr>
    </w:p>
    <w:p w14:paraId="1CFC2575" w14:textId="689BEA04" w:rsidR="00D64AE5" w:rsidRDefault="00DE04B2" w:rsidP="00DE04B2">
      <w:pPr>
        <w:pStyle w:val="Standard"/>
        <w:jc w:val="center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  <w:t>IX.</w:t>
      </w:r>
    </w:p>
    <w:p w14:paraId="00F6BC76" w14:textId="77777777" w:rsidR="00837579" w:rsidRDefault="00837579" w:rsidP="00837579">
      <w:pPr>
        <w:pStyle w:val="Standard"/>
        <w:jc w:val="center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  <w:t>Souhlas OSPOD s uzavřením dohody</w:t>
      </w:r>
    </w:p>
    <w:p w14:paraId="14A8B9BC" w14:textId="77777777" w:rsidR="00837579" w:rsidRDefault="00837579" w:rsidP="00837579">
      <w:pPr>
        <w:pStyle w:val="Standard"/>
        <w:jc w:val="both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</w:p>
    <w:p w14:paraId="5C7352D9" w14:textId="2A8BA66B" w:rsidR="00837579" w:rsidRPr="00DE04B2" w:rsidRDefault="00837579" w:rsidP="00DE04B2">
      <w:pPr>
        <w:pStyle w:val="slovanodstavec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Městský úřad v</w:t>
      </w:r>
      <w:r w:rsidR="00E97C55" w:rsidRPr="00DE04B2">
        <w:rPr>
          <w:rFonts w:asciiTheme="minorHAnsi" w:hAnsiTheme="minorHAnsi" w:cstheme="minorHAnsi"/>
          <w:sz w:val="22"/>
        </w:rPr>
        <w:t> Moravské Třebové</w:t>
      </w:r>
      <w:r w:rsidR="00497A93" w:rsidRPr="00DE04B2">
        <w:rPr>
          <w:rFonts w:asciiTheme="minorHAnsi" w:hAnsiTheme="minorHAnsi" w:cstheme="minorHAnsi"/>
          <w:sz w:val="22"/>
        </w:rPr>
        <w:t xml:space="preserve"> zastoupený </w:t>
      </w:r>
      <w:r w:rsidR="00E13878" w:rsidRPr="00DE04B2">
        <w:rPr>
          <w:rFonts w:asciiTheme="minorHAnsi" w:hAnsiTheme="minorHAnsi" w:cstheme="minorHAnsi"/>
          <w:sz w:val="22"/>
        </w:rPr>
        <w:t>……………………………………….</w:t>
      </w:r>
      <w:r w:rsidR="00E97C55" w:rsidRPr="00DE04B2">
        <w:rPr>
          <w:rFonts w:asciiTheme="minorHAnsi" w:hAnsiTheme="minorHAnsi" w:cstheme="minorHAnsi"/>
          <w:sz w:val="22"/>
        </w:rPr>
        <w:t xml:space="preserve"> </w:t>
      </w:r>
      <w:r w:rsidR="00BB3EFB" w:rsidRPr="00DE04B2">
        <w:rPr>
          <w:rFonts w:asciiTheme="minorHAnsi" w:hAnsiTheme="minorHAnsi" w:cstheme="minorHAnsi"/>
          <w:sz w:val="22"/>
        </w:rPr>
        <w:t xml:space="preserve">vyjádřil souhlas </w:t>
      </w:r>
      <w:r w:rsidRPr="00DE04B2">
        <w:rPr>
          <w:rFonts w:asciiTheme="minorHAnsi" w:hAnsiTheme="minorHAnsi" w:cstheme="minorHAnsi"/>
          <w:sz w:val="22"/>
        </w:rPr>
        <w:t xml:space="preserve">s uzavřením </w:t>
      </w:r>
      <w:r w:rsidR="00510702" w:rsidRPr="00DE04B2">
        <w:rPr>
          <w:rFonts w:asciiTheme="minorHAnsi" w:hAnsiTheme="minorHAnsi" w:cstheme="minorHAnsi"/>
          <w:sz w:val="22"/>
        </w:rPr>
        <w:t xml:space="preserve">  </w:t>
      </w:r>
      <w:r w:rsidRPr="00DE04B2">
        <w:rPr>
          <w:rFonts w:asciiTheme="minorHAnsi" w:hAnsiTheme="minorHAnsi" w:cstheme="minorHAnsi"/>
          <w:sz w:val="22"/>
        </w:rPr>
        <w:t>předložené dohody o výkonu pěstounské péče mezi výše uvedenými účastníky.</w:t>
      </w:r>
    </w:p>
    <w:p w14:paraId="21E86ACF" w14:textId="680BB6A9" w:rsidR="00837579" w:rsidRPr="00DE04B2" w:rsidRDefault="00837579" w:rsidP="00DE04B2">
      <w:pPr>
        <w:pStyle w:val="slovanodstavec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Předložená dohoda o výkonu pěstounské péče splňuje všechny formální i obsahové náležitosti stanovené v § 47a) odstavci 2, § 47b) a § 47c) ZSPOD.</w:t>
      </w:r>
    </w:p>
    <w:p w14:paraId="484B9483" w14:textId="7DBA3C0E" w:rsidR="00837579" w:rsidRPr="00DE04B2" w:rsidRDefault="00837579" w:rsidP="00DE04B2">
      <w:pPr>
        <w:pStyle w:val="slovanodstavec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Toto vyjádření lze přezkoumat z podnětu účastníka, který lze podat Městskému úřadu v</w:t>
      </w:r>
      <w:r w:rsidR="00BB3EFB" w:rsidRPr="00DE04B2">
        <w:rPr>
          <w:rFonts w:asciiTheme="minorHAnsi" w:hAnsiTheme="minorHAnsi" w:cstheme="minorHAnsi"/>
          <w:sz w:val="22"/>
        </w:rPr>
        <w:t xml:space="preserve"> Moravské Třebové </w:t>
      </w:r>
      <w:r w:rsidRPr="00DE04B2">
        <w:rPr>
          <w:rFonts w:asciiTheme="minorHAnsi" w:hAnsiTheme="minorHAnsi" w:cstheme="minorHAnsi"/>
          <w:sz w:val="22"/>
        </w:rPr>
        <w:t xml:space="preserve">nebo Krajskému úřadu </w:t>
      </w:r>
      <w:r w:rsidR="00BB3EFB" w:rsidRPr="00DE04B2">
        <w:rPr>
          <w:rFonts w:asciiTheme="minorHAnsi" w:hAnsiTheme="minorHAnsi" w:cstheme="minorHAnsi"/>
          <w:sz w:val="22"/>
        </w:rPr>
        <w:t>Pardubického</w:t>
      </w:r>
      <w:r w:rsidRPr="00DE04B2">
        <w:rPr>
          <w:rFonts w:asciiTheme="minorHAnsi" w:hAnsiTheme="minorHAnsi" w:cstheme="minorHAnsi"/>
          <w:sz w:val="22"/>
        </w:rPr>
        <w:t xml:space="preserve"> kraje, v přezkumném řízení podle §94 a následující zákona č. 500/2004 Sb., správní řád, ve znění pozdějších předpisů. Přezkumné řízení lze zahájit nejdéle do 2 měsíců ode dne, kdy se správní orgán o důvodu jeho zahájení dozvěděl, nejpozději však do 1 roku od vydání vyjádření.</w:t>
      </w:r>
    </w:p>
    <w:p w14:paraId="168D4520" w14:textId="77777777" w:rsidR="00837579" w:rsidRDefault="00837579" w:rsidP="00837579">
      <w:pPr>
        <w:pStyle w:val="Standard"/>
        <w:ind w:left="360"/>
        <w:jc w:val="both"/>
        <w:rPr>
          <w:rFonts w:ascii="Calibri" w:eastAsia="TimesNewRoman,Italic" w:hAnsi="Calibri" w:cs="Times New Roman"/>
          <w:bCs/>
          <w:sz w:val="22"/>
          <w:szCs w:val="22"/>
          <w:lang w:val="cs-CZ"/>
        </w:rPr>
      </w:pPr>
    </w:p>
    <w:p w14:paraId="44A1A6CE" w14:textId="77777777" w:rsidR="00837579" w:rsidRDefault="00BB3EFB" w:rsidP="00BB3EFB">
      <w:pPr>
        <w:pStyle w:val="Standard"/>
        <w:jc w:val="both"/>
        <w:rPr>
          <w:rFonts w:ascii="Calibri" w:eastAsia="TimesNewRoman,Italic" w:hAnsi="Calibri" w:cs="Times New Roman"/>
          <w:b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Cs/>
          <w:sz w:val="22"/>
          <w:szCs w:val="22"/>
          <w:lang w:val="cs-CZ"/>
        </w:rPr>
        <w:t>V Moravské Třebové</w:t>
      </w:r>
      <w:r w:rsidR="002B6ED8">
        <w:rPr>
          <w:rFonts w:ascii="Calibri" w:eastAsia="TimesNewRoman,Italic" w:hAnsi="Calibri" w:cs="Times New Roman"/>
          <w:bCs/>
          <w:sz w:val="22"/>
          <w:szCs w:val="22"/>
          <w:lang w:val="cs-CZ"/>
        </w:rPr>
        <w:t xml:space="preserve"> dne ……………………</w:t>
      </w:r>
      <w:proofErr w:type="gramStart"/>
      <w:r w:rsidR="002B6ED8">
        <w:rPr>
          <w:rFonts w:ascii="Calibri" w:eastAsia="TimesNewRoman,Italic" w:hAnsi="Calibri" w:cs="Times New Roman"/>
          <w:bCs/>
          <w:sz w:val="22"/>
          <w:szCs w:val="22"/>
          <w:lang w:val="cs-CZ"/>
        </w:rPr>
        <w:t>…….</w:t>
      </w:r>
      <w:proofErr w:type="gramEnd"/>
      <w:r w:rsidR="002B6ED8">
        <w:rPr>
          <w:rFonts w:ascii="Calibri" w:eastAsia="TimesNewRoman,Italic" w:hAnsi="Calibri" w:cs="Times New Roman"/>
          <w:bCs/>
          <w:sz w:val="22"/>
          <w:szCs w:val="22"/>
          <w:lang w:val="cs-CZ"/>
        </w:rPr>
        <w:t>.</w:t>
      </w:r>
    </w:p>
    <w:p w14:paraId="4AAA498C" w14:textId="77777777" w:rsidR="00837579" w:rsidRDefault="00837579" w:rsidP="00DE04B2">
      <w:pPr>
        <w:pStyle w:val="Standard"/>
        <w:jc w:val="both"/>
        <w:rPr>
          <w:rFonts w:ascii="Calibri" w:eastAsia="TimesNewRoman,Italic" w:hAnsi="Calibri" w:cs="Times New Roman"/>
          <w:bCs/>
          <w:sz w:val="22"/>
          <w:szCs w:val="22"/>
          <w:lang w:val="cs-CZ"/>
        </w:rPr>
      </w:pPr>
    </w:p>
    <w:p w14:paraId="01D452BC" w14:textId="77777777" w:rsidR="00837579" w:rsidRDefault="00837579" w:rsidP="00837579">
      <w:pPr>
        <w:pStyle w:val="Standard"/>
        <w:ind w:left="720"/>
        <w:jc w:val="both"/>
        <w:rPr>
          <w:rFonts w:ascii="Calibri" w:eastAsia="TimesNewRoman,Italic" w:hAnsi="Calibri" w:cs="Times New Roman"/>
          <w:bCs/>
          <w:sz w:val="22"/>
          <w:szCs w:val="22"/>
          <w:lang w:val="cs-CZ"/>
        </w:rPr>
      </w:pPr>
    </w:p>
    <w:p w14:paraId="4976A5BA" w14:textId="77777777" w:rsidR="00837579" w:rsidRDefault="002B6ED8" w:rsidP="00BB3EFB">
      <w:pPr>
        <w:pStyle w:val="Standard"/>
        <w:ind w:left="720"/>
        <w:jc w:val="right"/>
        <w:rPr>
          <w:rFonts w:ascii="Calibri" w:eastAsia="TimesNewRoman,Italic" w:hAnsi="Calibri" w:cs="Times New Roman"/>
          <w:b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Cs/>
          <w:sz w:val="22"/>
          <w:szCs w:val="22"/>
          <w:lang w:val="cs-CZ"/>
        </w:rPr>
        <w:t>………….</w:t>
      </w:r>
      <w:r w:rsidR="00837579">
        <w:rPr>
          <w:rFonts w:ascii="Calibri" w:eastAsia="TimesNewRoman,Italic" w:hAnsi="Calibri" w:cs="Times New Roman"/>
          <w:bCs/>
          <w:sz w:val="22"/>
          <w:szCs w:val="22"/>
          <w:lang w:val="cs-CZ"/>
        </w:rPr>
        <w:t>………………………………………….</w:t>
      </w:r>
    </w:p>
    <w:p w14:paraId="67C0A996" w14:textId="0D56092C" w:rsidR="00837579" w:rsidRDefault="002B6ED8" w:rsidP="002B6ED8">
      <w:pPr>
        <w:pStyle w:val="Standard"/>
        <w:ind w:left="720"/>
        <w:jc w:val="center"/>
        <w:rPr>
          <w:rFonts w:ascii="Calibri" w:eastAsia="TimesNewRoman,Italic" w:hAnsi="Calibri" w:cs="Times New Roman"/>
          <w:b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Cs/>
          <w:sz w:val="22"/>
          <w:szCs w:val="22"/>
          <w:lang w:val="cs-CZ"/>
        </w:rPr>
        <w:t xml:space="preserve">                                                                                                                </w:t>
      </w:r>
      <w:r w:rsidR="00BB3EFB">
        <w:rPr>
          <w:rFonts w:ascii="Calibri" w:eastAsia="TimesNewRoman,Italic" w:hAnsi="Calibri" w:cs="Times New Roman"/>
          <w:bCs/>
          <w:sz w:val="22"/>
          <w:szCs w:val="22"/>
          <w:lang w:val="cs-CZ"/>
        </w:rPr>
        <w:t>za Městský úřad Moravská Třebová</w:t>
      </w:r>
      <w:r w:rsidR="00E13878">
        <w:rPr>
          <w:rFonts w:ascii="Calibri" w:eastAsia="TimesNewRoman,Italic" w:hAnsi="Calibri" w:cs="Times New Roman"/>
          <w:bCs/>
          <w:sz w:val="22"/>
          <w:szCs w:val="22"/>
          <w:lang w:val="cs-CZ"/>
        </w:rPr>
        <w:br/>
      </w:r>
      <w:r w:rsidR="00E13878">
        <w:rPr>
          <w:rFonts w:ascii="Calibri" w:eastAsia="TimesNewRoman,Italic" w:hAnsi="Calibri" w:cs="Times New Roman"/>
          <w:bCs/>
          <w:sz w:val="22"/>
          <w:szCs w:val="22"/>
          <w:lang w:val="cs-CZ"/>
        </w:rPr>
        <w:br/>
      </w:r>
    </w:p>
    <w:p w14:paraId="6536C83D" w14:textId="599EA91B" w:rsidR="00837579" w:rsidRPr="00497A93" w:rsidRDefault="002B6ED8" w:rsidP="00BB3EFB">
      <w:pPr>
        <w:pStyle w:val="Standard"/>
        <w:ind w:left="720"/>
        <w:jc w:val="right"/>
        <w:rPr>
          <w:rFonts w:ascii="Calibri" w:eastAsia="TimesNewRoman,Italic" w:hAnsi="Calibri" w:cs="Times New Roman"/>
          <w:b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Cs/>
          <w:sz w:val="22"/>
          <w:szCs w:val="22"/>
          <w:lang w:val="cs-CZ"/>
        </w:rPr>
        <w:t xml:space="preserve">        </w:t>
      </w:r>
      <w:r w:rsidR="00E13878">
        <w:rPr>
          <w:rFonts w:ascii="Calibri" w:eastAsia="TimesNewRoman,Italic" w:hAnsi="Calibri" w:cs="Times New Roman"/>
          <w:bCs/>
          <w:sz w:val="22"/>
          <w:szCs w:val="22"/>
          <w:lang w:val="cs-CZ"/>
        </w:rPr>
        <w:t>……………………………………………………</w:t>
      </w:r>
    </w:p>
    <w:p w14:paraId="3F11240F" w14:textId="49AB3EE6" w:rsidR="00DE04B2" w:rsidRPr="00E61E30" w:rsidRDefault="00837579" w:rsidP="00E61E30">
      <w:pPr>
        <w:pStyle w:val="Standard"/>
        <w:ind w:left="706" w:firstLine="706"/>
        <w:jc w:val="right"/>
      </w:pPr>
      <w:r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  <w:t xml:space="preserve"> </w:t>
      </w:r>
      <w:r>
        <w:rPr>
          <w:rFonts w:ascii="Calibri" w:eastAsia="TimesNewRoman,Italic" w:hAnsi="Calibri" w:cs="Times New Roman"/>
          <w:bCs/>
          <w:sz w:val="22"/>
          <w:szCs w:val="22"/>
          <w:lang w:val="cs-CZ"/>
        </w:rPr>
        <w:t>razítko, podpi</w:t>
      </w:r>
      <w:r w:rsidR="00E61E30">
        <w:rPr>
          <w:rFonts w:ascii="Calibri" w:eastAsia="TimesNewRoman,Italic" w:hAnsi="Calibri" w:cs="Times New Roman"/>
          <w:bCs/>
          <w:sz w:val="22"/>
          <w:szCs w:val="22"/>
          <w:lang w:val="cs-CZ"/>
        </w:rPr>
        <w:t>s</w:t>
      </w:r>
    </w:p>
    <w:p w14:paraId="64CC6E15" w14:textId="11A7FA6B" w:rsidR="00DE04B2" w:rsidRDefault="00DE04B2" w:rsidP="00E61E30">
      <w:pPr>
        <w:pStyle w:val="Standard"/>
        <w:rPr>
          <w:rFonts w:ascii="Calibri" w:eastAsia="TimesNewRoman,Italic" w:hAnsi="Calibri" w:cs="Times New Roman"/>
          <w:b/>
          <w:bCs/>
          <w:iCs/>
          <w:sz w:val="22"/>
          <w:szCs w:val="22"/>
          <w:lang w:val="cs-CZ"/>
        </w:rPr>
      </w:pPr>
    </w:p>
    <w:p w14:paraId="743E85BA" w14:textId="1D9D2CE1" w:rsidR="00DE04B2" w:rsidRDefault="00DE04B2" w:rsidP="00837579">
      <w:pPr>
        <w:pStyle w:val="Standard"/>
        <w:jc w:val="center"/>
        <w:rPr>
          <w:rFonts w:ascii="Calibri" w:eastAsia="TimesNewRoman,Italic" w:hAnsi="Calibri" w:cs="Times New Roman"/>
          <w:b/>
          <w:bCs/>
          <w:iCs/>
          <w:sz w:val="22"/>
          <w:szCs w:val="22"/>
          <w:lang w:val="cs-CZ"/>
        </w:rPr>
      </w:pPr>
    </w:p>
    <w:p w14:paraId="31CF7467" w14:textId="77777777" w:rsidR="00DE04B2" w:rsidRDefault="00DE04B2" w:rsidP="00837579">
      <w:pPr>
        <w:pStyle w:val="Standard"/>
        <w:jc w:val="center"/>
        <w:rPr>
          <w:rFonts w:ascii="Calibri" w:eastAsia="TimesNewRoman,Italic" w:hAnsi="Calibri" w:cs="Times New Roman"/>
          <w:b/>
          <w:bCs/>
          <w:iCs/>
          <w:sz w:val="22"/>
          <w:szCs w:val="22"/>
          <w:lang w:val="cs-CZ"/>
        </w:rPr>
      </w:pPr>
    </w:p>
    <w:p w14:paraId="757B8CB7" w14:textId="31786B58" w:rsidR="00837579" w:rsidRDefault="00837579" w:rsidP="00837579">
      <w:pPr>
        <w:pStyle w:val="Standard"/>
        <w:jc w:val="center"/>
        <w:rPr>
          <w:rFonts w:ascii="Calibri" w:eastAsia="TimesNewRoman,Italic" w:hAnsi="Calibri" w:cs="Times New Roman"/>
          <w:b/>
          <w:bCs/>
          <w:i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/>
          <w:bCs/>
          <w:iCs/>
          <w:sz w:val="22"/>
          <w:szCs w:val="22"/>
          <w:lang w:val="cs-CZ"/>
        </w:rPr>
        <w:t>X</w:t>
      </w:r>
      <w:r w:rsidR="00BE748C">
        <w:rPr>
          <w:rFonts w:ascii="Calibri" w:eastAsia="TimesNewRoman,Italic" w:hAnsi="Calibri" w:cs="Times New Roman"/>
          <w:b/>
          <w:bCs/>
          <w:iCs/>
          <w:sz w:val="22"/>
          <w:szCs w:val="22"/>
          <w:lang w:val="cs-CZ"/>
        </w:rPr>
        <w:t>.</w:t>
      </w:r>
    </w:p>
    <w:p w14:paraId="1FD23654" w14:textId="77777777" w:rsidR="00837579" w:rsidRDefault="00837579" w:rsidP="00837579">
      <w:pPr>
        <w:pStyle w:val="Standard"/>
        <w:jc w:val="center"/>
        <w:rPr>
          <w:rFonts w:ascii="Calibri" w:eastAsia="TimesNewRoman,Italic" w:hAnsi="Calibri" w:cs="Times New Roman"/>
          <w:b/>
          <w:bCs/>
          <w:i/>
          <w:iCs/>
          <w:sz w:val="22"/>
          <w:szCs w:val="22"/>
          <w:lang w:val="cs-CZ"/>
        </w:rPr>
      </w:pPr>
    </w:p>
    <w:p w14:paraId="5E7AF314" w14:textId="77777777" w:rsidR="00837579" w:rsidRDefault="00837579" w:rsidP="00837579">
      <w:pPr>
        <w:pStyle w:val="Standard"/>
        <w:jc w:val="center"/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</w:pPr>
      <w:r>
        <w:rPr>
          <w:rFonts w:ascii="Calibri" w:eastAsia="TimesNewRoman,Italic" w:hAnsi="Calibri" w:cs="Times New Roman"/>
          <w:b/>
          <w:bCs/>
          <w:sz w:val="22"/>
          <w:szCs w:val="22"/>
          <w:lang w:val="cs-CZ"/>
        </w:rPr>
        <w:t>Účinnost dohody, změny</w:t>
      </w:r>
    </w:p>
    <w:p w14:paraId="2DCC39CE" w14:textId="77777777" w:rsidR="00837579" w:rsidRDefault="00837579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3A4A9192" w14:textId="32557035" w:rsidR="00931E8E" w:rsidRPr="00DE04B2" w:rsidRDefault="00837579" w:rsidP="00DE04B2">
      <w:pPr>
        <w:pStyle w:val="slovanodstavec"/>
        <w:numPr>
          <w:ilvl w:val="0"/>
          <w:numId w:val="46"/>
        </w:numPr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Smlouva vstupuje v platnost dnem podpisu oběma smluvními stranami. Smluvní strany výslovně prohlašují, že obsahu smlouvy porozuměly</w:t>
      </w:r>
      <w:r w:rsidR="00A93FD6" w:rsidRPr="00DE04B2">
        <w:rPr>
          <w:rFonts w:asciiTheme="minorHAnsi" w:hAnsiTheme="minorHAnsi" w:cstheme="minorHAnsi"/>
          <w:sz w:val="22"/>
        </w:rPr>
        <w:t>,</w:t>
      </w:r>
      <w:r w:rsidRPr="00DE04B2">
        <w:rPr>
          <w:rFonts w:asciiTheme="minorHAnsi" w:hAnsiTheme="minorHAnsi" w:cstheme="minorHAnsi"/>
          <w:sz w:val="22"/>
        </w:rPr>
        <w:t xml:space="preserve"> a že tato byla sepsána na základě jejich svobodné a pravé vůle. Na důkaz toho připojují svoje vlastnoruční podpisy.</w:t>
      </w:r>
    </w:p>
    <w:p w14:paraId="1F45F14F" w14:textId="24D2AD01" w:rsidR="00931E8E" w:rsidRPr="00DE04B2" w:rsidRDefault="00837579" w:rsidP="00DE04B2">
      <w:pPr>
        <w:pStyle w:val="slovanodstavec"/>
        <w:numPr>
          <w:ilvl w:val="0"/>
          <w:numId w:val="46"/>
        </w:numPr>
        <w:rPr>
          <w:rFonts w:asciiTheme="minorHAnsi" w:hAnsiTheme="minorHAnsi" w:cstheme="minorHAnsi"/>
          <w:sz w:val="22"/>
        </w:rPr>
      </w:pPr>
      <w:r w:rsidRPr="00DE04B2">
        <w:rPr>
          <w:rFonts w:asciiTheme="minorHAnsi" w:hAnsiTheme="minorHAnsi" w:cstheme="minorHAnsi"/>
          <w:sz w:val="22"/>
        </w:rPr>
        <w:t>Jakékoliv změny nebo doplňky této smlouvy musí být provedeny v písemné formě.</w:t>
      </w:r>
    </w:p>
    <w:p w14:paraId="594726E9" w14:textId="77777777" w:rsidR="00931E8E" w:rsidRDefault="00931E8E" w:rsidP="00931E8E">
      <w:pPr>
        <w:pStyle w:val="Textbody"/>
        <w:rPr>
          <w:rFonts w:ascii="Calibri" w:hAnsi="Calibri"/>
          <w:color w:val="00000A"/>
          <w:sz w:val="22"/>
          <w:szCs w:val="22"/>
        </w:rPr>
      </w:pPr>
    </w:p>
    <w:p w14:paraId="19AC8FDD" w14:textId="77777777" w:rsidR="00931E8E" w:rsidRDefault="00931E8E" w:rsidP="00931E8E">
      <w:pPr>
        <w:pStyle w:val="Textbody"/>
        <w:rPr>
          <w:rFonts w:ascii="Calibri" w:hAnsi="Calibri"/>
          <w:color w:val="00000A"/>
          <w:sz w:val="22"/>
          <w:szCs w:val="22"/>
        </w:rPr>
      </w:pPr>
    </w:p>
    <w:p w14:paraId="0C17D540" w14:textId="77777777" w:rsidR="00837579" w:rsidRDefault="00837579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095CA210" w14:textId="62C165B1" w:rsidR="00837579" w:rsidRDefault="000B314A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>
        <w:rPr>
          <w:rFonts w:ascii="Calibri" w:eastAsia="TimesNewRoman" w:hAnsi="Calibri" w:cs="Times New Roman"/>
          <w:sz w:val="22"/>
          <w:szCs w:val="22"/>
          <w:lang w:val="cs-CZ"/>
        </w:rPr>
        <w:t>V Moravské Třebové</w:t>
      </w:r>
      <w:r w:rsidR="00E73180">
        <w:rPr>
          <w:rFonts w:ascii="Calibri" w:eastAsia="TimesNewRoman" w:hAnsi="Calibri" w:cs="Times New Roman"/>
          <w:sz w:val="22"/>
          <w:szCs w:val="22"/>
          <w:lang w:val="cs-CZ"/>
        </w:rPr>
        <w:t xml:space="preserve"> dne </w:t>
      </w:r>
      <w:r w:rsidR="002B6ED8">
        <w:rPr>
          <w:rFonts w:ascii="Calibri" w:eastAsia="TimesNewRoman" w:hAnsi="Calibri" w:cs="Times New Roman"/>
          <w:sz w:val="22"/>
          <w:szCs w:val="22"/>
          <w:lang w:val="cs-CZ"/>
        </w:rPr>
        <w:t>…………………………….</w:t>
      </w:r>
    </w:p>
    <w:p w14:paraId="41C200ED" w14:textId="77777777" w:rsidR="00837579" w:rsidRDefault="00837579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4AAA5804" w14:textId="77777777" w:rsidR="00837579" w:rsidRDefault="00837579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7B47D0F2" w14:textId="77777777" w:rsidR="00837579" w:rsidRDefault="00837579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0D27D146" w14:textId="77777777" w:rsidR="00837579" w:rsidRDefault="00837579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4B94198F" w14:textId="77777777" w:rsidR="00837579" w:rsidRDefault="00837579" w:rsidP="00837579">
      <w:pPr>
        <w:pStyle w:val="Standard"/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</w:p>
    <w:p w14:paraId="0BA56675" w14:textId="6D9BCCFA" w:rsidR="00837579" w:rsidRDefault="00837579" w:rsidP="00837579">
      <w:pPr>
        <w:pStyle w:val="Standard"/>
        <w:tabs>
          <w:tab w:val="left" w:pos="5670"/>
        </w:tabs>
        <w:jc w:val="both"/>
        <w:rPr>
          <w:rFonts w:ascii="Calibri" w:eastAsia="TimesNewRoman" w:hAnsi="Calibri" w:cs="Times New Roman"/>
          <w:sz w:val="22"/>
          <w:szCs w:val="22"/>
          <w:lang w:val="cs-CZ"/>
        </w:rPr>
      </w:pPr>
      <w:r>
        <w:rPr>
          <w:rFonts w:ascii="Calibri" w:eastAsia="TimesNewRoman" w:hAnsi="Calibri" w:cs="Times New Roman"/>
          <w:sz w:val="22"/>
          <w:szCs w:val="22"/>
          <w:lang w:val="cs-CZ"/>
        </w:rPr>
        <w:t>…………………………………</w:t>
      </w:r>
      <w:r>
        <w:rPr>
          <w:rFonts w:ascii="Calibri" w:eastAsia="TimesNewRoman" w:hAnsi="Calibri" w:cs="Times New Roman"/>
          <w:sz w:val="22"/>
          <w:szCs w:val="22"/>
          <w:lang w:val="cs-CZ"/>
        </w:rPr>
        <w:tab/>
      </w:r>
      <w:r w:rsidR="008726EA">
        <w:rPr>
          <w:rFonts w:ascii="Calibri" w:eastAsia="TimesNewRoman" w:hAnsi="Calibri" w:cs="Times New Roman"/>
          <w:sz w:val="22"/>
          <w:szCs w:val="22"/>
          <w:lang w:val="cs-CZ"/>
        </w:rPr>
        <w:t>….………………</w:t>
      </w:r>
      <w:r>
        <w:rPr>
          <w:rFonts w:ascii="Calibri" w:eastAsia="TimesNewRoman" w:hAnsi="Calibri" w:cs="Times New Roman"/>
          <w:sz w:val="22"/>
          <w:szCs w:val="22"/>
          <w:lang w:val="cs-CZ"/>
        </w:rPr>
        <w:t>……………………………………</w:t>
      </w:r>
    </w:p>
    <w:p w14:paraId="6358525F" w14:textId="19C3698C" w:rsidR="00837579" w:rsidRPr="00630BDE" w:rsidRDefault="000B314A" w:rsidP="00510702">
      <w:pPr>
        <w:pStyle w:val="Standard"/>
        <w:tabs>
          <w:tab w:val="left" w:pos="5670"/>
        </w:tabs>
        <w:jc w:val="both"/>
      </w:pPr>
      <w:r>
        <w:rPr>
          <w:rFonts w:ascii="Calibri" w:eastAsia="TimesNewRoman" w:hAnsi="Calibri" w:cs="Times New Roman"/>
          <w:sz w:val="22"/>
          <w:szCs w:val="22"/>
          <w:lang w:val="cs-CZ"/>
        </w:rPr>
        <w:t xml:space="preserve">          </w:t>
      </w:r>
      <w:r w:rsidR="008726EA">
        <w:rPr>
          <w:rFonts w:ascii="Calibri" w:eastAsia="TimesNewRoman" w:hAnsi="Calibri" w:cs="Times New Roman"/>
          <w:sz w:val="22"/>
          <w:szCs w:val="22"/>
          <w:lang w:val="cs-CZ"/>
        </w:rPr>
        <w:t xml:space="preserve"> p</w:t>
      </w:r>
      <w:r>
        <w:rPr>
          <w:rFonts w:ascii="Calibri" w:eastAsia="TimesNewRoman" w:hAnsi="Calibri" w:cs="Times New Roman"/>
          <w:sz w:val="22"/>
          <w:szCs w:val="22"/>
          <w:lang w:val="cs-CZ"/>
        </w:rPr>
        <w:t>ěstoun</w:t>
      </w:r>
      <w:r w:rsidR="002B6ED8">
        <w:rPr>
          <w:rFonts w:ascii="Calibri" w:eastAsia="TimesNewRoman" w:hAnsi="Calibri" w:cs="Times New Roman"/>
          <w:sz w:val="22"/>
          <w:szCs w:val="22"/>
          <w:lang w:val="cs-CZ"/>
        </w:rPr>
        <w:t xml:space="preserve">                                                                        </w:t>
      </w:r>
      <w:r w:rsidR="008726EA">
        <w:rPr>
          <w:rFonts w:ascii="Calibri" w:eastAsia="TimesNewRoman" w:hAnsi="Calibri" w:cs="Times New Roman"/>
          <w:sz w:val="22"/>
          <w:szCs w:val="22"/>
          <w:lang w:val="cs-CZ"/>
        </w:rPr>
        <w:t xml:space="preserve">                 v</w:t>
      </w:r>
      <w:r w:rsidR="002B6ED8">
        <w:rPr>
          <w:rFonts w:ascii="Calibri" w:eastAsia="TimesNewRoman" w:hAnsi="Calibri" w:cs="Times New Roman"/>
          <w:sz w:val="22"/>
          <w:szCs w:val="22"/>
          <w:lang w:val="cs-CZ"/>
        </w:rPr>
        <w:t>edoucí služb</w:t>
      </w:r>
      <w:r w:rsidR="008726EA">
        <w:rPr>
          <w:rFonts w:ascii="Calibri" w:eastAsia="TimesNewRoman" w:hAnsi="Calibri" w:cs="Times New Roman"/>
          <w:sz w:val="22"/>
          <w:szCs w:val="22"/>
          <w:lang w:val="cs-CZ"/>
        </w:rPr>
        <w:t xml:space="preserve">y </w:t>
      </w:r>
      <w:r w:rsidR="00262E4B">
        <w:rPr>
          <w:rFonts w:ascii="Calibri" w:eastAsia="TimesNewRoman" w:hAnsi="Calibri" w:cs="Times New Roman"/>
          <w:sz w:val="22"/>
          <w:szCs w:val="22"/>
          <w:lang w:val="cs-CZ"/>
        </w:rPr>
        <w:t xml:space="preserve">Kateřina Štaffová, </w:t>
      </w:r>
      <w:proofErr w:type="spellStart"/>
      <w:r w:rsidR="00262E4B">
        <w:rPr>
          <w:rFonts w:ascii="Calibri" w:eastAsia="TimesNewRoman" w:hAnsi="Calibri" w:cs="Times New Roman"/>
          <w:sz w:val="22"/>
          <w:szCs w:val="22"/>
          <w:lang w:val="cs-CZ"/>
        </w:rPr>
        <w:t>DiS</w:t>
      </w:r>
      <w:proofErr w:type="spellEnd"/>
      <w:r w:rsidR="00262E4B">
        <w:rPr>
          <w:rFonts w:ascii="Calibri" w:eastAsia="TimesNewRoman" w:hAnsi="Calibri" w:cs="Times New Roman"/>
          <w:sz w:val="22"/>
          <w:szCs w:val="22"/>
          <w:lang w:val="cs-CZ"/>
        </w:rPr>
        <w:t>.</w:t>
      </w:r>
      <w:r w:rsidR="002B6ED8">
        <w:rPr>
          <w:rFonts w:ascii="Calibri" w:eastAsia="TimesNewRoman" w:hAnsi="Calibri" w:cs="Times New Roman"/>
          <w:sz w:val="22"/>
          <w:szCs w:val="22"/>
          <w:lang w:val="cs-CZ"/>
        </w:rPr>
        <w:t xml:space="preserve">      </w:t>
      </w:r>
    </w:p>
    <w:p w14:paraId="4E5CE55F" w14:textId="3DA200FB" w:rsidR="007A2AB6" w:rsidRPr="00726D86" w:rsidRDefault="00726D86" w:rsidP="00837579">
      <w:pPr>
        <w:rPr>
          <w:sz w:val="22"/>
          <w:szCs w:val="22"/>
        </w:rPr>
      </w:pPr>
      <w:r w:rsidRPr="00726D8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726D86">
        <w:rPr>
          <w:sz w:val="22"/>
          <w:szCs w:val="22"/>
        </w:rPr>
        <w:t>(</w:t>
      </w:r>
      <w:proofErr w:type="gramStart"/>
      <w:r w:rsidRPr="00726D86">
        <w:rPr>
          <w:sz w:val="22"/>
          <w:szCs w:val="22"/>
        </w:rPr>
        <w:t xml:space="preserve">podpis)   </w:t>
      </w:r>
      <w:proofErr w:type="gramEnd"/>
      <w:r w:rsidRPr="00726D86">
        <w:rPr>
          <w:sz w:val="22"/>
          <w:szCs w:val="22"/>
        </w:rPr>
        <w:t xml:space="preserve">                                                                                                             (razítko, podpis)</w:t>
      </w:r>
    </w:p>
    <w:sectPr w:rsidR="007A2AB6" w:rsidRPr="00726D86" w:rsidSect="009D4BF1">
      <w:footerReference w:type="default" r:id="rId7"/>
      <w:headerReference w:type="first" r:id="rId8"/>
      <w:footerReference w:type="first" r:id="rId9"/>
      <w:pgSz w:w="11906" w:h="16838" w:code="9"/>
      <w:pgMar w:top="907" w:right="1134" w:bottom="1560" w:left="1134" w:header="907" w:footer="454" w:gutter="0"/>
      <w:pgBorders w:offsetFrom="page">
        <w:top w:val="single" w:sz="18" w:space="24" w:color="BFBFBF" w:themeColor="background1" w:themeShade="BF"/>
        <w:left w:val="single" w:sz="18" w:space="24" w:color="BFBFBF" w:themeColor="background1" w:themeShade="BF"/>
        <w:bottom w:val="single" w:sz="18" w:space="24" w:color="BFBFBF" w:themeColor="background1" w:themeShade="BF"/>
        <w:right w:val="single" w:sz="18" w:space="24" w:color="BFBFBF" w:themeColor="background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A307E" w14:textId="77777777" w:rsidR="00BD0687" w:rsidRDefault="00BD0687">
      <w:r>
        <w:separator/>
      </w:r>
    </w:p>
  </w:endnote>
  <w:endnote w:type="continuationSeparator" w:id="0">
    <w:p w14:paraId="48665E91" w14:textId="77777777" w:rsidR="00BD0687" w:rsidRDefault="00BD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auto"/>
    <w:pitch w:val="variable"/>
  </w:font>
  <w:font w:name="TimesNewRoman,Itali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506924"/>
      <w:docPartObj>
        <w:docPartGallery w:val="Page Numbers (Bottom of Page)"/>
        <w:docPartUnique/>
      </w:docPartObj>
    </w:sdtPr>
    <w:sdtEndPr/>
    <w:sdtContent>
      <w:p w14:paraId="1F20C26C" w14:textId="305F770E" w:rsidR="003D10BF" w:rsidRDefault="003D10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6CF6C25" w14:textId="77777777" w:rsidR="003D10BF" w:rsidRDefault="003D1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538246"/>
      <w:docPartObj>
        <w:docPartGallery w:val="Page Numbers (Bottom of Page)"/>
        <w:docPartUnique/>
      </w:docPartObj>
    </w:sdtPr>
    <w:sdtEndPr/>
    <w:sdtContent>
      <w:p w14:paraId="747FA4DB" w14:textId="2D71FB30" w:rsidR="003D10BF" w:rsidRDefault="003D10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FE460AA" w14:textId="77777777" w:rsidR="003D10BF" w:rsidRDefault="003D1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2638F" w14:textId="77777777" w:rsidR="00BD0687" w:rsidRDefault="00BD0687">
      <w:r>
        <w:separator/>
      </w:r>
    </w:p>
  </w:footnote>
  <w:footnote w:type="continuationSeparator" w:id="0">
    <w:p w14:paraId="712E7EEF" w14:textId="77777777" w:rsidR="00BD0687" w:rsidRDefault="00BD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9EB3F" w14:textId="43DD9C9D" w:rsidR="003D10BF" w:rsidRPr="002F4ADF" w:rsidRDefault="003D10BF" w:rsidP="00F710E4">
    <w:pPr>
      <w:pStyle w:val="Zhlav"/>
      <w:ind w:left="5954" w:right="-142"/>
      <w:rPr>
        <w:b/>
        <w:color w:val="8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C89CF" wp14:editId="63D25342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2552700" cy="767715"/>
          <wp:effectExtent l="0" t="0" r="0" b="0"/>
          <wp:wrapSquare wrapText="bothSides"/>
          <wp:docPr id="1" name="Obrázek 1" descr="charita_moravska_trebova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harita_moravska_trebova_logo_barevne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F">
      <w:rPr>
        <w:b/>
        <w:noProof/>
        <w:color w:val="800000"/>
        <w:sz w:val="20"/>
        <w:szCs w:val="20"/>
      </w:rPr>
      <w:t>CHARITA MORAVSKÁ TŘEBOVÁ</w:t>
    </w:r>
  </w:p>
  <w:p w14:paraId="5212C4ED" w14:textId="322EAE33" w:rsidR="003D10BF" w:rsidRPr="000A66D9" w:rsidRDefault="003D10BF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A:</w:t>
    </w:r>
    <w:r w:rsidRPr="002F4ADF">
      <w:rPr>
        <w:sz w:val="20"/>
        <w:szCs w:val="20"/>
      </w:rPr>
      <w:t xml:space="preserve"> Kostelní</w:t>
    </w:r>
    <w:r w:rsidRPr="000A66D9">
      <w:rPr>
        <w:sz w:val="20"/>
        <w:szCs w:val="20"/>
      </w:rPr>
      <w:t xml:space="preserve"> nám. 3, 571 01 Moravská Třebová</w:t>
    </w:r>
  </w:p>
  <w:p w14:paraId="35198773" w14:textId="77777777" w:rsidR="003D10BF" w:rsidRPr="000A66D9" w:rsidRDefault="003D10BF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T:</w:t>
    </w:r>
    <w:r>
      <w:rPr>
        <w:sz w:val="20"/>
        <w:szCs w:val="20"/>
      </w:rPr>
      <w:t xml:space="preserve"> +</w:t>
    </w:r>
    <w:r w:rsidRPr="002F4ADF">
      <w:rPr>
        <w:sz w:val="20"/>
        <w:szCs w:val="20"/>
      </w:rPr>
      <w:t xml:space="preserve">420 461 310 627 </w:t>
    </w:r>
    <w:r w:rsidRPr="002F4ADF">
      <w:rPr>
        <w:b/>
        <w:color w:val="800000"/>
        <w:sz w:val="20"/>
        <w:szCs w:val="20"/>
      </w:rPr>
      <w:t>M:</w:t>
    </w:r>
    <w:r w:rsidRPr="002F4ADF">
      <w:rPr>
        <w:sz w:val="20"/>
        <w:szCs w:val="20"/>
      </w:rPr>
      <w:t xml:space="preserve"> +420 739 </w:t>
    </w:r>
    <w:r w:rsidRPr="000A66D9">
      <w:rPr>
        <w:sz w:val="20"/>
        <w:szCs w:val="20"/>
      </w:rPr>
      <w:t>002 756</w:t>
    </w:r>
  </w:p>
  <w:p w14:paraId="2F6E07F7" w14:textId="77777777" w:rsidR="003D10BF" w:rsidRPr="000A66D9" w:rsidRDefault="003D10BF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E:</w:t>
    </w:r>
    <w:r>
      <w:rPr>
        <w:sz w:val="20"/>
        <w:szCs w:val="20"/>
      </w:rPr>
      <w:t xml:space="preserve"> ludmila.dostalova</w:t>
    </w:r>
    <w:r w:rsidRPr="000A66D9">
      <w:rPr>
        <w:sz w:val="20"/>
        <w:szCs w:val="20"/>
      </w:rPr>
      <w:t>@mtrebova.charita.cz</w:t>
    </w:r>
  </w:p>
  <w:p w14:paraId="14C4B8E7" w14:textId="089B3F68" w:rsidR="003D10BF" w:rsidRPr="00756347" w:rsidRDefault="003D10BF" w:rsidP="00756347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W:</w:t>
    </w:r>
    <w:r w:rsidRPr="002F4ADF">
      <w:rPr>
        <w:sz w:val="20"/>
        <w:szCs w:val="20"/>
      </w:rPr>
      <w:t xml:space="preserve"> www</w:t>
    </w:r>
    <w:r w:rsidRPr="000A66D9">
      <w:rPr>
        <w:sz w:val="20"/>
        <w:szCs w:val="20"/>
      </w:rPr>
      <w:t>.mtrebova.charita.cz</w:t>
    </w:r>
    <w:r>
      <w:rPr>
        <w:sz w:val="20"/>
        <w:szCs w:val="20"/>
      </w:rPr>
      <w:t xml:space="preserve"> </w:t>
    </w:r>
    <w:r w:rsidRPr="002F4ADF">
      <w:rPr>
        <w:b/>
        <w:color w:val="800000"/>
        <w:sz w:val="20"/>
        <w:szCs w:val="20"/>
      </w:rPr>
      <w:t>IČO:</w:t>
    </w:r>
    <w:r>
      <w:rPr>
        <w:sz w:val="20"/>
        <w:szCs w:val="20"/>
      </w:rPr>
      <w:t xml:space="preserve"> 65189418</w:t>
    </w:r>
  </w:p>
  <w:p w14:paraId="5667B94A" w14:textId="77777777" w:rsidR="003D10BF" w:rsidRPr="00F710E4" w:rsidRDefault="003D10BF">
    <w:pPr>
      <w:pStyle w:val="Zhlav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A94"/>
    <w:multiLevelType w:val="hybridMultilevel"/>
    <w:tmpl w:val="1978786C"/>
    <w:lvl w:ilvl="0" w:tplc="4FC0F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29D"/>
    <w:multiLevelType w:val="hybridMultilevel"/>
    <w:tmpl w:val="37843A2E"/>
    <w:lvl w:ilvl="0" w:tplc="16FC1214">
      <w:start w:val="1"/>
      <w:numFmt w:val="decimal"/>
      <w:lvlText w:val="%1)"/>
      <w:lvlJc w:val="left"/>
      <w:pPr>
        <w:ind w:left="1429" w:hanging="360"/>
      </w:pPr>
      <w:rPr>
        <w:rFonts w:eastAsia="TimesNew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1A28D1"/>
    <w:multiLevelType w:val="hybridMultilevel"/>
    <w:tmpl w:val="12886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73EB7"/>
    <w:multiLevelType w:val="hybridMultilevel"/>
    <w:tmpl w:val="4DFAFD3A"/>
    <w:lvl w:ilvl="0" w:tplc="8E4C9456">
      <w:start w:val="1"/>
      <w:numFmt w:val="decimal"/>
      <w:lvlText w:val="%1)"/>
      <w:lvlJc w:val="left"/>
      <w:pPr>
        <w:ind w:left="720" w:hanging="360"/>
      </w:pPr>
      <w:rPr>
        <w:rFonts w:eastAsia="TimesNew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3F4F"/>
    <w:multiLevelType w:val="hybridMultilevel"/>
    <w:tmpl w:val="EB86FAC8"/>
    <w:lvl w:ilvl="0" w:tplc="B5D641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723CD"/>
    <w:multiLevelType w:val="multilevel"/>
    <w:tmpl w:val="2A903B88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3457063"/>
    <w:multiLevelType w:val="hybridMultilevel"/>
    <w:tmpl w:val="468CCF04"/>
    <w:lvl w:ilvl="0" w:tplc="DE18CE8C">
      <w:start w:val="1"/>
      <w:numFmt w:val="decimal"/>
      <w:lvlText w:val="%1)"/>
      <w:lvlJc w:val="left"/>
      <w:pPr>
        <w:ind w:left="720" w:hanging="360"/>
      </w:pPr>
      <w:rPr>
        <w:rFonts w:ascii="Calibri" w:eastAsia="TimesNewRoman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1D88"/>
    <w:multiLevelType w:val="hybridMultilevel"/>
    <w:tmpl w:val="C922964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F212C"/>
    <w:multiLevelType w:val="multilevel"/>
    <w:tmpl w:val="94C6071A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9CE2031"/>
    <w:multiLevelType w:val="hybridMultilevel"/>
    <w:tmpl w:val="4312993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C5A94"/>
    <w:multiLevelType w:val="hybridMultilevel"/>
    <w:tmpl w:val="6CEACDDA"/>
    <w:lvl w:ilvl="0" w:tplc="8E4C9456">
      <w:start w:val="1"/>
      <w:numFmt w:val="decimal"/>
      <w:lvlText w:val="%1)"/>
      <w:lvlJc w:val="left"/>
      <w:pPr>
        <w:ind w:left="720" w:hanging="360"/>
      </w:pPr>
      <w:rPr>
        <w:rFonts w:eastAsia="TimesNew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17D0"/>
    <w:multiLevelType w:val="multilevel"/>
    <w:tmpl w:val="62420F4C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22C34B4"/>
    <w:multiLevelType w:val="hybridMultilevel"/>
    <w:tmpl w:val="563241CC"/>
    <w:lvl w:ilvl="0" w:tplc="16FC121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57B5"/>
    <w:multiLevelType w:val="multilevel"/>
    <w:tmpl w:val="26C6DCA6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3076F73"/>
    <w:multiLevelType w:val="multilevel"/>
    <w:tmpl w:val="2EE69F4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NewRoman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503178"/>
    <w:multiLevelType w:val="multilevel"/>
    <w:tmpl w:val="B874E78C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8F5049D"/>
    <w:multiLevelType w:val="hybridMultilevel"/>
    <w:tmpl w:val="9CE6D562"/>
    <w:lvl w:ilvl="0" w:tplc="16FC121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E5691"/>
    <w:multiLevelType w:val="multilevel"/>
    <w:tmpl w:val="5D44858C"/>
    <w:lvl w:ilvl="0">
      <w:start w:val="1"/>
      <w:numFmt w:val="decimal"/>
      <w:lvlText w:val="(%1)"/>
      <w:lvlJc w:val="left"/>
      <w:pPr>
        <w:ind w:left="644" w:hanging="357"/>
      </w:pPr>
      <w:rPr>
        <w:rFonts w:ascii="Arial" w:eastAsia="Arial" w:hAnsi="Arial" w:cs="Arial"/>
        <w:b w:val="0"/>
        <w:color w:val="000000"/>
        <w:sz w:val="16"/>
        <w:szCs w:val="16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sz w:val="20"/>
        <w:szCs w:val="20"/>
        <w:vertAlign w:val="baseline"/>
      </w:rPr>
    </w:lvl>
  </w:abstractNum>
  <w:abstractNum w:abstractNumId="19" w15:restartNumberingAfterBreak="0">
    <w:nsid w:val="394E1386"/>
    <w:multiLevelType w:val="multilevel"/>
    <w:tmpl w:val="AE625338"/>
    <w:styleLink w:val="WWNum12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decimal"/>
      <w:lvlText w:val="(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C9D18E9"/>
    <w:multiLevelType w:val="hybridMultilevel"/>
    <w:tmpl w:val="8DF467F6"/>
    <w:lvl w:ilvl="0" w:tplc="8E4C9456">
      <w:start w:val="1"/>
      <w:numFmt w:val="decimal"/>
      <w:lvlText w:val="%1)"/>
      <w:lvlJc w:val="left"/>
      <w:pPr>
        <w:ind w:left="720" w:hanging="360"/>
      </w:pPr>
      <w:rPr>
        <w:rFonts w:eastAsia="TimesNew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F6407"/>
    <w:multiLevelType w:val="hybridMultilevel"/>
    <w:tmpl w:val="3BAA42F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542EF9"/>
    <w:multiLevelType w:val="hybridMultilevel"/>
    <w:tmpl w:val="7F5C548A"/>
    <w:lvl w:ilvl="0" w:tplc="8E4C9456">
      <w:start w:val="1"/>
      <w:numFmt w:val="decimal"/>
      <w:lvlText w:val="%1)"/>
      <w:lvlJc w:val="left"/>
      <w:pPr>
        <w:ind w:left="1429" w:hanging="360"/>
      </w:pPr>
      <w:rPr>
        <w:rFonts w:eastAsia="TimesNew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943ED3"/>
    <w:multiLevelType w:val="hybridMultilevel"/>
    <w:tmpl w:val="3FDA045C"/>
    <w:lvl w:ilvl="0" w:tplc="01600FD2">
      <w:start w:val="1"/>
      <w:numFmt w:val="decimal"/>
      <w:lvlText w:val="%1)"/>
      <w:lvlJc w:val="left"/>
      <w:pPr>
        <w:ind w:left="720" w:hanging="360"/>
      </w:pPr>
      <w:rPr>
        <w:rFonts w:ascii="Calibri" w:eastAsia="TimesNewRoman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A07F1"/>
    <w:multiLevelType w:val="hybridMultilevel"/>
    <w:tmpl w:val="0F241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C5845"/>
    <w:multiLevelType w:val="hybridMultilevel"/>
    <w:tmpl w:val="D8F6ECCE"/>
    <w:lvl w:ilvl="0" w:tplc="517EE842">
      <w:start w:val="1"/>
      <w:numFmt w:val="decimal"/>
      <w:lvlText w:val="%1)"/>
      <w:lvlJc w:val="left"/>
      <w:pPr>
        <w:ind w:left="1068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170C7D"/>
    <w:multiLevelType w:val="multilevel"/>
    <w:tmpl w:val="A542801C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5612D97"/>
    <w:multiLevelType w:val="hybridMultilevel"/>
    <w:tmpl w:val="4DFAFD3A"/>
    <w:lvl w:ilvl="0" w:tplc="8E4C9456">
      <w:start w:val="1"/>
      <w:numFmt w:val="decimal"/>
      <w:lvlText w:val="%1)"/>
      <w:lvlJc w:val="left"/>
      <w:pPr>
        <w:ind w:left="720" w:hanging="360"/>
      </w:pPr>
      <w:rPr>
        <w:rFonts w:eastAsia="TimesNew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167A"/>
    <w:multiLevelType w:val="multilevel"/>
    <w:tmpl w:val="805E01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3423C"/>
    <w:multiLevelType w:val="hybridMultilevel"/>
    <w:tmpl w:val="FED26278"/>
    <w:lvl w:ilvl="0" w:tplc="71682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450B1"/>
    <w:multiLevelType w:val="multilevel"/>
    <w:tmpl w:val="C8CA7AAC"/>
    <w:lvl w:ilvl="0">
      <w:start w:val="1"/>
      <w:numFmt w:val="decimal"/>
      <w:lvlText w:val="(%1)"/>
      <w:lvlJc w:val="left"/>
      <w:pPr>
        <w:ind w:left="502" w:hanging="360"/>
      </w:pPr>
      <w:rPr>
        <w:rFonts w:ascii="Arial" w:eastAsia="Arial" w:hAnsi="Arial" w:cs="Arial"/>
        <w:b w:val="0"/>
        <w:sz w:val="16"/>
        <w:szCs w:val="16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sz w:val="20"/>
        <w:szCs w:val="20"/>
        <w:vertAlign w:val="baseline"/>
      </w:rPr>
    </w:lvl>
  </w:abstractNum>
  <w:abstractNum w:abstractNumId="31" w15:restartNumberingAfterBreak="0">
    <w:nsid w:val="60381FE5"/>
    <w:multiLevelType w:val="hybridMultilevel"/>
    <w:tmpl w:val="BC5CBDEE"/>
    <w:lvl w:ilvl="0" w:tplc="8E4C9456">
      <w:start w:val="1"/>
      <w:numFmt w:val="decimal"/>
      <w:lvlText w:val="%1)"/>
      <w:lvlJc w:val="left"/>
      <w:pPr>
        <w:ind w:left="720" w:hanging="360"/>
      </w:pPr>
      <w:rPr>
        <w:rFonts w:eastAsia="TimesNew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800E6"/>
    <w:multiLevelType w:val="multilevel"/>
    <w:tmpl w:val="5B44A756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922146F"/>
    <w:multiLevelType w:val="hybridMultilevel"/>
    <w:tmpl w:val="12C091E2"/>
    <w:lvl w:ilvl="0" w:tplc="517EE842">
      <w:start w:val="1"/>
      <w:numFmt w:val="decimal"/>
      <w:lvlText w:val="%1)"/>
      <w:lvlJc w:val="left"/>
      <w:pPr>
        <w:ind w:left="1068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06337"/>
    <w:multiLevelType w:val="multilevel"/>
    <w:tmpl w:val="A1547D1E"/>
    <w:styleLink w:val="WWNum26"/>
    <w:lvl w:ilvl="0">
      <w:start w:val="1"/>
      <w:numFmt w:val="decimal"/>
      <w:lvlText w:val="%1)"/>
      <w:lvlJc w:val="left"/>
      <w:rPr>
        <w:rFonts w:eastAsia="TimesNewRoman" w:cs="Times New Roman" w:hint="default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A190B91"/>
    <w:multiLevelType w:val="multilevel"/>
    <w:tmpl w:val="BF1C0D9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0"/>
        <w:szCs w:val="20"/>
        <w:vertAlign w:val="baseline"/>
      </w:rPr>
    </w:lvl>
  </w:abstractNum>
  <w:abstractNum w:abstractNumId="36" w15:restartNumberingAfterBreak="0">
    <w:nsid w:val="6AA804C1"/>
    <w:multiLevelType w:val="hybridMultilevel"/>
    <w:tmpl w:val="563241CC"/>
    <w:lvl w:ilvl="0" w:tplc="16FC121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3704E"/>
    <w:multiLevelType w:val="multilevel"/>
    <w:tmpl w:val="7FF2D6B6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6C6F3E7C"/>
    <w:multiLevelType w:val="hybridMultilevel"/>
    <w:tmpl w:val="CDEC64F2"/>
    <w:lvl w:ilvl="0" w:tplc="22E04BF4">
      <w:start w:val="1"/>
      <w:numFmt w:val="decimal"/>
      <w:lvlText w:val="%1)"/>
      <w:lvlJc w:val="left"/>
      <w:pPr>
        <w:ind w:left="720" w:hanging="360"/>
      </w:pPr>
      <w:rPr>
        <w:rFonts w:eastAsia="TimesNew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F1850"/>
    <w:multiLevelType w:val="multilevel"/>
    <w:tmpl w:val="390C14C4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6EC713B5"/>
    <w:multiLevelType w:val="multilevel"/>
    <w:tmpl w:val="805E01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52467"/>
    <w:multiLevelType w:val="hybridMultilevel"/>
    <w:tmpl w:val="563241CC"/>
    <w:lvl w:ilvl="0" w:tplc="16FC121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D5F62"/>
    <w:multiLevelType w:val="hybridMultilevel"/>
    <w:tmpl w:val="09C063F6"/>
    <w:lvl w:ilvl="0" w:tplc="8E4C9456">
      <w:start w:val="1"/>
      <w:numFmt w:val="decimal"/>
      <w:lvlText w:val="%1)"/>
      <w:lvlJc w:val="left"/>
      <w:pPr>
        <w:ind w:left="720" w:hanging="360"/>
      </w:pPr>
      <w:rPr>
        <w:rFonts w:eastAsia="TimesNew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57287"/>
    <w:multiLevelType w:val="multilevel"/>
    <w:tmpl w:val="FFB202A2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D7B1DA6"/>
    <w:multiLevelType w:val="multilevel"/>
    <w:tmpl w:val="E968C518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5"/>
  </w:num>
  <w:num w:numId="2">
    <w:abstractNumId w:val="3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8"/>
  </w:num>
  <w:num w:numId="4">
    <w:abstractNumId w:val="19"/>
  </w:num>
  <w:num w:numId="5">
    <w:abstractNumId w:val="26"/>
  </w:num>
  <w:num w:numId="6">
    <w:abstractNumId w:val="5"/>
  </w:num>
  <w:num w:numId="7">
    <w:abstractNumId w:val="32"/>
  </w:num>
  <w:num w:numId="8">
    <w:abstractNumId w:val="43"/>
  </w:num>
  <w:num w:numId="9">
    <w:abstractNumId w:val="34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40"/>
  </w:num>
  <w:num w:numId="15">
    <w:abstractNumId w:val="4"/>
  </w:num>
  <w:num w:numId="16">
    <w:abstractNumId w:val="39"/>
  </w:num>
  <w:num w:numId="17">
    <w:abstractNumId w:val="2"/>
  </w:num>
  <w:num w:numId="18">
    <w:abstractNumId w:val="37"/>
  </w:num>
  <w:num w:numId="19">
    <w:abstractNumId w:val="23"/>
  </w:num>
  <w:num w:numId="20">
    <w:abstractNumId w:val="6"/>
  </w:num>
  <w:num w:numId="21">
    <w:abstractNumId w:val="29"/>
  </w:num>
  <w:num w:numId="22">
    <w:abstractNumId w:val="16"/>
  </w:num>
  <w:num w:numId="23">
    <w:abstractNumId w:val="44"/>
  </w:num>
  <w:num w:numId="24">
    <w:abstractNumId w:val="25"/>
  </w:num>
  <w:num w:numId="25">
    <w:abstractNumId w:val="25"/>
  </w:num>
  <w:num w:numId="26">
    <w:abstractNumId w:val="25"/>
    <w:lvlOverride w:ilvl="0">
      <w:startOverride w:val="1"/>
    </w:lvlOverride>
  </w:num>
  <w:num w:numId="27">
    <w:abstractNumId w:val="9"/>
  </w:num>
  <w:num w:numId="28">
    <w:abstractNumId w:val="7"/>
  </w:num>
  <w:num w:numId="29">
    <w:abstractNumId w:val="33"/>
  </w:num>
  <w:num w:numId="30">
    <w:abstractNumId w:val="35"/>
  </w:num>
  <w:num w:numId="31">
    <w:abstractNumId w:val="42"/>
  </w:num>
  <w:num w:numId="32">
    <w:abstractNumId w:val="20"/>
  </w:num>
  <w:num w:numId="33">
    <w:abstractNumId w:val="38"/>
  </w:num>
  <w:num w:numId="34">
    <w:abstractNumId w:val="24"/>
  </w:num>
  <w:num w:numId="35">
    <w:abstractNumId w:val="18"/>
  </w:num>
  <w:num w:numId="36">
    <w:abstractNumId w:val="30"/>
  </w:num>
  <w:num w:numId="37">
    <w:abstractNumId w:val="21"/>
  </w:num>
  <w:num w:numId="38">
    <w:abstractNumId w:val="3"/>
  </w:num>
  <w:num w:numId="39">
    <w:abstractNumId w:val="22"/>
  </w:num>
  <w:num w:numId="40">
    <w:abstractNumId w:val="31"/>
  </w:num>
  <w:num w:numId="41">
    <w:abstractNumId w:val="28"/>
  </w:num>
  <w:num w:numId="42">
    <w:abstractNumId w:val="17"/>
  </w:num>
  <w:num w:numId="43">
    <w:abstractNumId w:val="1"/>
  </w:num>
  <w:num w:numId="44">
    <w:abstractNumId w:val="41"/>
  </w:num>
  <w:num w:numId="45">
    <w:abstractNumId w:val="36"/>
  </w:num>
  <w:num w:numId="46">
    <w:abstractNumId w:val="12"/>
  </w:num>
  <w:num w:numId="47">
    <w:abstractNumId w:val="0"/>
  </w:num>
  <w:num w:numId="48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D3"/>
    <w:rsid w:val="00000665"/>
    <w:rsid w:val="00001A4E"/>
    <w:rsid w:val="00003737"/>
    <w:rsid w:val="00006221"/>
    <w:rsid w:val="0000683F"/>
    <w:rsid w:val="0001527F"/>
    <w:rsid w:val="0001675C"/>
    <w:rsid w:val="00023749"/>
    <w:rsid w:val="000237D3"/>
    <w:rsid w:val="00031902"/>
    <w:rsid w:val="0004365F"/>
    <w:rsid w:val="00047B4B"/>
    <w:rsid w:val="00061173"/>
    <w:rsid w:val="000652EE"/>
    <w:rsid w:val="00072C83"/>
    <w:rsid w:val="00074046"/>
    <w:rsid w:val="00080073"/>
    <w:rsid w:val="00087306"/>
    <w:rsid w:val="00087A95"/>
    <w:rsid w:val="0009114A"/>
    <w:rsid w:val="000A12CC"/>
    <w:rsid w:val="000A66D9"/>
    <w:rsid w:val="000B314A"/>
    <w:rsid w:val="000C0944"/>
    <w:rsid w:val="000D025B"/>
    <w:rsid w:val="000D1A57"/>
    <w:rsid w:val="000D3334"/>
    <w:rsid w:val="000D48FD"/>
    <w:rsid w:val="000D7212"/>
    <w:rsid w:val="000E0ED3"/>
    <w:rsid w:val="000E3CA9"/>
    <w:rsid w:val="000E5D5C"/>
    <w:rsid w:val="00110B1E"/>
    <w:rsid w:val="00110D6B"/>
    <w:rsid w:val="00111C7E"/>
    <w:rsid w:val="0011725D"/>
    <w:rsid w:val="00133C81"/>
    <w:rsid w:val="00141C51"/>
    <w:rsid w:val="0015075C"/>
    <w:rsid w:val="00163B4C"/>
    <w:rsid w:val="00166465"/>
    <w:rsid w:val="001737C2"/>
    <w:rsid w:val="001A54AA"/>
    <w:rsid w:val="001B245B"/>
    <w:rsid w:val="001C0961"/>
    <w:rsid w:val="001C168A"/>
    <w:rsid w:val="001C16D7"/>
    <w:rsid w:val="001D3E2F"/>
    <w:rsid w:val="001E1DD5"/>
    <w:rsid w:val="001E323C"/>
    <w:rsid w:val="001E5A93"/>
    <w:rsid w:val="001E6471"/>
    <w:rsid w:val="001E7D89"/>
    <w:rsid w:val="001F29FD"/>
    <w:rsid w:val="001F4BAE"/>
    <w:rsid w:val="001F6491"/>
    <w:rsid w:val="00205548"/>
    <w:rsid w:val="0020611A"/>
    <w:rsid w:val="00206C65"/>
    <w:rsid w:val="002102E2"/>
    <w:rsid w:val="00212A22"/>
    <w:rsid w:val="00212CB1"/>
    <w:rsid w:val="00232355"/>
    <w:rsid w:val="002375FC"/>
    <w:rsid w:val="00240E63"/>
    <w:rsid w:val="00242EEB"/>
    <w:rsid w:val="0024495A"/>
    <w:rsid w:val="00257A09"/>
    <w:rsid w:val="00262E4B"/>
    <w:rsid w:val="00272C5C"/>
    <w:rsid w:val="002744D0"/>
    <w:rsid w:val="002776D4"/>
    <w:rsid w:val="002814E5"/>
    <w:rsid w:val="002935A7"/>
    <w:rsid w:val="002A28FD"/>
    <w:rsid w:val="002A3169"/>
    <w:rsid w:val="002A4B93"/>
    <w:rsid w:val="002A5B16"/>
    <w:rsid w:val="002B6ED8"/>
    <w:rsid w:val="002C31A3"/>
    <w:rsid w:val="002C3675"/>
    <w:rsid w:val="002D00D7"/>
    <w:rsid w:val="002D3B0F"/>
    <w:rsid w:val="002E1D43"/>
    <w:rsid w:val="002F4ADF"/>
    <w:rsid w:val="00302DE9"/>
    <w:rsid w:val="00303AA0"/>
    <w:rsid w:val="00335D64"/>
    <w:rsid w:val="00354013"/>
    <w:rsid w:val="003557FE"/>
    <w:rsid w:val="00355F09"/>
    <w:rsid w:val="00357477"/>
    <w:rsid w:val="00360D61"/>
    <w:rsid w:val="00360E9B"/>
    <w:rsid w:val="00362CC7"/>
    <w:rsid w:val="003707E6"/>
    <w:rsid w:val="00382E70"/>
    <w:rsid w:val="00383377"/>
    <w:rsid w:val="003970DC"/>
    <w:rsid w:val="0039791C"/>
    <w:rsid w:val="003A438C"/>
    <w:rsid w:val="003A63E6"/>
    <w:rsid w:val="003D10BF"/>
    <w:rsid w:val="003D5FB0"/>
    <w:rsid w:val="003E315E"/>
    <w:rsid w:val="003E6738"/>
    <w:rsid w:val="003F27AB"/>
    <w:rsid w:val="003F2ADE"/>
    <w:rsid w:val="003F44B3"/>
    <w:rsid w:val="00402184"/>
    <w:rsid w:val="00411B07"/>
    <w:rsid w:val="00426C6C"/>
    <w:rsid w:val="00437D57"/>
    <w:rsid w:val="004406E8"/>
    <w:rsid w:val="00451377"/>
    <w:rsid w:val="00453B03"/>
    <w:rsid w:val="0046062B"/>
    <w:rsid w:val="004622DE"/>
    <w:rsid w:val="00481E6C"/>
    <w:rsid w:val="00484024"/>
    <w:rsid w:val="00497A00"/>
    <w:rsid w:val="00497A93"/>
    <w:rsid w:val="004B2EC8"/>
    <w:rsid w:val="004D257B"/>
    <w:rsid w:val="004D39C4"/>
    <w:rsid w:val="004D7806"/>
    <w:rsid w:val="004E1C90"/>
    <w:rsid w:val="004E254B"/>
    <w:rsid w:val="005028A4"/>
    <w:rsid w:val="00507C3A"/>
    <w:rsid w:val="00510702"/>
    <w:rsid w:val="00511D2F"/>
    <w:rsid w:val="0051615A"/>
    <w:rsid w:val="00517681"/>
    <w:rsid w:val="005266BE"/>
    <w:rsid w:val="0052709D"/>
    <w:rsid w:val="00543BCD"/>
    <w:rsid w:val="00546B57"/>
    <w:rsid w:val="00550852"/>
    <w:rsid w:val="005509E9"/>
    <w:rsid w:val="00562BA3"/>
    <w:rsid w:val="00563713"/>
    <w:rsid w:val="00566823"/>
    <w:rsid w:val="005677D3"/>
    <w:rsid w:val="005727F6"/>
    <w:rsid w:val="005745AC"/>
    <w:rsid w:val="005753BC"/>
    <w:rsid w:val="00580E9A"/>
    <w:rsid w:val="005839CC"/>
    <w:rsid w:val="00584B3B"/>
    <w:rsid w:val="005A52B3"/>
    <w:rsid w:val="005A6C27"/>
    <w:rsid w:val="005B035C"/>
    <w:rsid w:val="005E462C"/>
    <w:rsid w:val="005E5B11"/>
    <w:rsid w:val="005F1FA9"/>
    <w:rsid w:val="00606111"/>
    <w:rsid w:val="006302CE"/>
    <w:rsid w:val="0063238F"/>
    <w:rsid w:val="00641DE9"/>
    <w:rsid w:val="00656C1B"/>
    <w:rsid w:val="006601E0"/>
    <w:rsid w:val="006656CA"/>
    <w:rsid w:val="006657FB"/>
    <w:rsid w:val="00670D9B"/>
    <w:rsid w:val="00680B9F"/>
    <w:rsid w:val="00683B25"/>
    <w:rsid w:val="00686C77"/>
    <w:rsid w:val="00692674"/>
    <w:rsid w:val="00696D57"/>
    <w:rsid w:val="006A0D16"/>
    <w:rsid w:val="006A36F7"/>
    <w:rsid w:val="006B1A59"/>
    <w:rsid w:val="006B7CCF"/>
    <w:rsid w:val="006D6B2F"/>
    <w:rsid w:val="006E5846"/>
    <w:rsid w:val="006E60B3"/>
    <w:rsid w:val="00713879"/>
    <w:rsid w:val="007143EB"/>
    <w:rsid w:val="00716D3A"/>
    <w:rsid w:val="0071740D"/>
    <w:rsid w:val="00720F58"/>
    <w:rsid w:val="00726D86"/>
    <w:rsid w:val="007403E4"/>
    <w:rsid w:val="00745D0A"/>
    <w:rsid w:val="0074672D"/>
    <w:rsid w:val="00746EFE"/>
    <w:rsid w:val="00756347"/>
    <w:rsid w:val="007563E4"/>
    <w:rsid w:val="00756F30"/>
    <w:rsid w:val="0076217C"/>
    <w:rsid w:val="00770469"/>
    <w:rsid w:val="007708E4"/>
    <w:rsid w:val="00771BA7"/>
    <w:rsid w:val="007732E8"/>
    <w:rsid w:val="00777E27"/>
    <w:rsid w:val="0078213C"/>
    <w:rsid w:val="00785D23"/>
    <w:rsid w:val="00791EF0"/>
    <w:rsid w:val="00793861"/>
    <w:rsid w:val="007A0694"/>
    <w:rsid w:val="007A0736"/>
    <w:rsid w:val="007A289D"/>
    <w:rsid w:val="007A2AB6"/>
    <w:rsid w:val="007A3127"/>
    <w:rsid w:val="007B0C91"/>
    <w:rsid w:val="007B5652"/>
    <w:rsid w:val="007C043C"/>
    <w:rsid w:val="007C4EE7"/>
    <w:rsid w:val="007F298D"/>
    <w:rsid w:val="008031F0"/>
    <w:rsid w:val="00815EB5"/>
    <w:rsid w:val="0083579B"/>
    <w:rsid w:val="00837579"/>
    <w:rsid w:val="00844D51"/>
    <w:rsid w:val="00861413"/>
    <w:rsid w:val="008726EA"/>
    <w:rsid w:val="00873DBE"/>
    <w:rsid w:val="00876B7E"/>
    <w:rsid w:val="00877AB8"/>
    <w:rsid w:val="00882EB0"/>
    <w:rsid w:val="00882F3A"/>
    <w:rsid w:val="00885BE1"/>
    <w:rsid w:val="008A11A4"/>
    <w:rsid w:val="008A399B"/>
    <w:rsid w:val="008A478C"/>
    <w:rsid w:val="008A5646"/>
    <w:rsid w:val="008B1756"/>
    <w:rsid w:val="008C05AA"/>
    <w:rsid w:val="008C43B8"/>
    <w:rsid w:val="008D07AA"/>
    <w:rsid w:val="008F51FC"/>
    <w:rsid w:val="00903D49"/>
    <w:rsid w:val="009052FB"/>
    <w:rsid w:val="00906EF1"/>
    <w:rsid w:val="00913BB9"/>
    <w:rsid w:val="00931E8E"/>
    <w:rsid w:val="00932F3B"/>
    <w:rsid w:val="00945B7D"/>
    <w:rsid w:val="009578CC"/>
    <w:rsid w:val="00967D8C"/>
    <w:rsid w:val="00975D3B"/>
    <w:rsid w:val="009766C7"/>
    <w:rsid w:val="00976C16"/>
    <w:rsid w:val="00993112"/>
    <w:rsid w:val="009A7154"/>
    <w:rsid w:val="009B14BE"/>
    <w:rsid w:val="009B1E1B"/>
    <w:rsid w:val="009B5824"/>
    <w:rsid w:val="009C65BE"/>
    <w:rsid w:val="009D05F1"/>
    <w:rsid w:val="009D1B86"/>
    <w:rsid w:val="009D4BF1"/>
    <w:rsid w:val="009D5C8E"/>
    <w:rsid w:val="009E37D3"/>
    <w:rsid w:val="009E48FB"/>
    <w:rsid w:val="009E7AC0"/>
    <w:rsid w:val="009F31B9"/>
    <w:rsid w:val="00A0234E"/>
    <w:rsid w:val="00A04180"/>
    <w:rsid w:val="00A04C64"/>
    <w:rsid w:val="00A10C7D"/>
    <w:rsid w:val="00A26294"/>
    <w:rsid w:val="00A547ED"/>
    <w:rsid w:val="00A60E62"/>
    <w:rsid w:val="00A80147"/>
    <w:rsid w:val="00A93FD6"/>
    <w:rsid w:val="00A96ED8"/>
    <w:rsid w:val="00AB7BA2"/>
    <w:rsid w:val="00AC0023"/>
    <w:rsid w:val="00AC1B56"/>
    <w:rsid w:val="00AC30A2"/>
    <w:rsid w:val="00AD5539"/>
    <w:rsid w:val="00AE10E7"/>
    <w:rsid w:val="00AE2962"/>
    <w:rsid w:val="00AE42A7"/>
    <w:rsid w:val="00AE5433"/>
    <w:rsid w:val="00AF1900"/>
    <w:rsid w:val="00B05D9C"/>
    <w:rsid w:val="00B06C65"/>
    <w:rsid w:val="00B12BA3"/>
    <w:rsid w:val="00B15CE2"/>
    <w:rsid w:val="00B33C9C"/>
    <w:rsid w:val="00B342EF"/>
    <w:rsid w:val="00B42FC7"/>
    <w:rsid w:val="00B444EF"/>
    <w:rsid w:val="00B46760"/>
    <w:rsid w:val="00B55E98"/>
    <w:rsid w:val="00B57A64"/>
    <w:rsid w:val="00B72C11"/>
    <w:rsid w:val="00B77320"/>
    <w:rsid w:val="00B77DE6"/>
    <w:rsid w:val="00B87058"/>
    <w:rsid w:val="00B932C2"/>
    <w:rsid w:val="00BA3F06"/>
    <w:rsid w:val="00BB3EFB"/>
    <w:rsid w:val="00BC2D84"/>
    <w:rsid w:val="00BD0687"/>
    <w:rsid w:val="00BD0E44"/>
    <w:rsid w:val="00BD772E"/>
    <w:rsid w:val="00BE0381"/>
    <w:rsid w:val="00BE4066"/>
    <w:rsid w:val="00BE748C"/>
    <w:rsid w:val="00C078CE"/>
    <w:rsid w:val="00C22DB6"/>
    <w:rsid w:val="00C22E63"/>
    <w:rsid w:val="00C25458"/>
    <w:rsid w:val="00C27AC9"/>
    <w:rsid w:val="00C32CEF"/>
    <w:rsid w:val="00C365A6"/>
    <w:rsid w:val="00C628FC"/>
    <w:rsid w:val="00C65E59"/>
    <w:rsid w:val="00C81076"/>
    <w:rsid w:val="00C96BD4"/>
    <w:rsid w:val="00CA68F7"/>
    <w:rsid w:val="00CA6A83"/>
    <w:rsid w:val="00CB205B"/>
    <w:rsid w:val="00CB53C1"/>
    <w:rsid w:val="00CC12DB"/>
    <w:rsid w:val="00CC4660"/>
    <w:rsid w:val="00CD4F4B"/>
    <w:rsid w:val="00CE5EDD"/>
    <w:rsid w:val="00D059B3"/>
    <w:rsid w:val="00D102A6"/>
    <w:rsid w:val="00D21F89"/>
    <w:rsid w:val="00D24B3B"/>
    <w:rsid w:val="00D34D46"/>
    <w:rsid w:val="00D5077A"/>
    <w:rsid w:val="00D53056"/>
    <w:rsid w:val="00D5490B"/>
    <w:rsid w:val="00D60C85"/>
    <w:rsid w:val="00D636A8"/>
    <w:rsid w:val="00D64AE5"/>
    <w:rsid w:val="00D7064E"/>
    <w:rsid w:val="00D7182E"/>
    <w:rsid w:val="00D751EF"/>
    <w:rsid w:val="00D80D9A"/>
    <w:rsid w:val="00D976D6"/>
    <w:rsid w:val="00DA23B8"/>
    <w:rsid w:val="00DC2CB6"/>
    <w:rsid w:val="00DC44A7"/>
    <w:rsid w:val="00DE04B2"/>
    <w:rsid w:val="00DE0D75"/>
    <w:rsid w:val="00DE510B"/>
    <w:rsid w:val="00E11231"/>
    <w:rsid w:val="00E13878"/>
    <w:rsid w:val="00E2023E"/>
    <w:rsid w:val="00E20D5A"/>
    <w:rsid w:val="00E21C44"/>
    <w:rsid w:val="00E21C97"/>
    <w:rsid w:val="00E2295F"/>
    <w:rsid w:val="00E43158"/>
    <w:rsid w:val="00E500B9"/>
    <w:rsid w:val="00E53A12"/>
    <w:rsid w:val="00E5421F"/>
    <w:rsid w:val="00E61E30"/>
    <w:rsid w:val="00E63AA3"/>
    <w:rsid w:val="00E65565"/>
    <w:rsid w:val="00E71B0F"/>
    <w:rsid w:val="00E72E4E"/>
    <w:rsid w:val="00E73180"/>
    <w:rsid w:val="00E857A8"/>
    <w:rsid w:val="00E86119"/>
    <w:rsid w:val="00E95C3B"/>
    <w:rsid w:val="00E97C55"/>
    <w:rsid w:val="00EA04A8"/>
    <w:rsid w:val="00EA7287"/>
    <w:rsid w:val="00EB3537"/>
    <w:rsid w:val="00EC2EBC"/>
    <w:rsid w:val="00ED5322"/>
    <w:rsid w:val="00ED5C44"/>
    <w:rsid w:val="00EF05F0"/>
    <w:rsid w:val="00EF4118"/>
    <w:rsid w:val="00EF7496"/>
    <w:rsid w:val="00F02826"/>
    <w:rsid w:val="00F0340C"/>
    <w:rsid w:val="00F042AB"/>
    <w:rsid w:val="00F14971"/>
    <w:rsid w:val="00F22CAB"/>
    <w:rsid w:val="00F30F08"/>
    <w:rsid w:val="00F42FCF"/>
    <w:rsid w:val="00F510D4"/>
    <w:rsid w:val="00F5724B"/>
    <w:rsid w:val="00F63BE7"/>
    <w:rsid w:val="00F710E4"/>
    <w:rsid w:val="00F7481F"/>
    <w:rsid w:val="00F84F66"/>
    <w:rsid w:val="00F91B99"/>
    <w:rsid w:val="00FA61FD"/>
    <w:rsid w:val="00FB0F6A"/>
    <w:rsid w:val="00FC3680"/>
    <w:rsid w:val="00FC395E"/>
    <w:rsid w:val="00FE18CA"/>
    <w:rsid w:val="00FE4362"/>
    <w:rsid w:val="00FF12C1"/>
    <w:rsid w:val="00FF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58C6"/>
  <w15:docId w15:val="{1CD4503D-ADDD-476C-B5B0-4AAEE665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3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53A12"/>
    <w:rPr>
      <w:rFonts w:ascii="Calibri" w:hAnsi="Calibri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57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37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237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7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a">
    <w:name w:val="písmena"/>
    <w:basedOn w:val="Normln"/>
    <w:rsid w:val="00303AA0"/>
    <w:pPr>
      <w:numPr>
        <w:numId w:val="1"/>
      </w:numPr>
      <w:autoSpaceDE w:val="0"/>
      <w:autoSpaceDN w:val="0"/>
    </w:pPr>
  </w:style>
  <w:style w:type="character" w:styleId="Hypertextovodkaz">
    <w:name w:val="Hyperlink"/>
    <w:rsid w:val="00074046"/>
    <w:rPr>
      <w:color w:val="0000FF"/>
      <w:u w:val="single"/>
    </w:rPr>
  </w:style>
  <w:style w:type="paragraph" w:styleId="Odstavecseseznamem">
    <w:name w:val="List Paragraph"/>
    <w:basedOn w:val="Normln"/>
    <w:qFormat/>
    <w:rsid w:val="003F27AB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0A66D9"/>
    <w:rPr>
      <w:sz w:val="24"/>
      <w:szCs w:val="24"/>
    </w:rPr>
  </w:style>
  <w:style w:type="character" w:styleId="Odkaznakoment">
    <w:name w:val="annotation reference"/>
    <w:rsid w:val="007A069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0694"/>
  </w:style>
  <w:style w:type="paragraph" w:styleId="Pedmtkomente">
    <w:name w:val="annotation subject"/>
    <w:basedOn w:val="Textkomente"/>
    <w:next w:val="Textkomente"/>
    <w:link w:val="PedmtkomenteChar"/>
    <w:rsid w:val="007A0694"/>
    <w:rPr>
      <w:b/>
      <w:bCs/>
    </w:rPr>
  </w:style>
  <w:style w:type="character" w:customStyle="1" w:styleId="PedmtkomenteChar">
    <w:name w:val="Předmět komentáře Char"/>
    <w:link w:val="Pedmtkomente"/>
    <w:rsid w:val="007A0694"/>
    <w:rPr>
      <w:b/>
      <w:bCs/>
    </w:rPr>
  </w:style>
  <w:style w:type="paragraph" w:styleId="Textbubliny">
    <w:name w:val="Balloon Text"/>
    <w:basedOn w:val="Normln"/>
    <w:link w:val="TextbublinyChar"/>
    <w:rsid w:val="007A06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A0694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qFormat/>
    <w:rsid w:val="00F042AB"/>
    <w:rPr>
      <w:rFonts w:asciiTheme="minorHAnsi" w:hAnsiTheme="minorHAnsi"/>
      <w:sz w:val="22"/>
    </w:rPr>
  </w:style>
  <w:style w:type="paragraph" w:customStyle="1" w:styleId="Standard">
    <w:name w:val="Standard"/>
    <w:rsid w:val="00837579"/>
    <w:pPr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extbody">
    <w:name w:val="Text body"/>
    <w:basedOn w:val="Standard"/>
    <w:rsid w:val="00837579"/>
    <w:pPr>
      <w:spacing w:line="220" w:lineRule="atLeast"/>
      <w:jc w:val="both"/>
    </w:pPr>
    <w:rPr>
      <w:rFonts w:eastAsia="Times New Roman" w:cs="Times New Roman"/>
      <w:color w:val="000000"/>
      <w:sz w:val="18"/>
      <w:szCs w:val="18"/>
      <w:lang w:val="cs-CZ" w:eastAsia="cs-CZ" w:bidi="ar-SA"/>
    </w:rPr>
  </w:style>
  <w:style w:type="paragraph" w:styleId="Normlnweb">
    <w:name w:val="Normal (Web)"/>
    <w:basedOn w:val="Standard"/>
    <w:uiPriority w:val="99"/>
    <w:rsid w:val="00837579"/>
  </w:style>
  <w:style w:type="character" w:customStyle="1" w:styleId="ZkladntextChar">
    <w:name w:val="Základní text Char"/>
    <w:basedOn w:val="Standardnpsmoodstavce"/>
    <w:link w:val="Zkladntext"/>
    <w:rsid w:val="00837579"/>
  </w:style>
  <w:style w:type="paragraph" w:styleId="Zkladntext">
    <w:name w:val="Body Text"/>
    <w:basedOn w:val="Normln"/>
    <w:link w:val="ZkladntextChar"/>
    <w:unhideWhenUsed/>
    <w:rsid w:val="00837579"/>
    <w:pPr>
      <w:suppressAutoHyphens/>
      <w:overflowPunct w:val="0"/>
      <w:autoSpaceDE w:val="0"/>
      <w:spacing w:after="120"/>
    </w:pPr>
    <w:rPr>
      <w:rFonts w:ascii="Times New Roman" w:hAnsi="Times New Roman"/>
    </w:rPr>
  </w:style>
  <w:style w:type="character" w:customStyle="1" w:styleId="ZkladntextChar1">
    <w:name w:val="Základní text Char1"/>
    <w:basedOn w:val="Standardnpsmoodstavce"/>
    <w:semiHidden/>
    <w:rsid w:val="00837579"/>
    <w:rPr>
      <w:rFonts w:ascii="Calibri" w:hAnsi="Calibri"/>
    </w:rPr>
  </w:style>
  <w:style w:type="numbering" w:customStyle="1" w:styleId="WWNum6">
    <w:name w:val="WWNum6"/>
    <w:basedOn w:val="Bezseznamu"/>
    <w:rsid w:val="00837579"/>
    <w:pPr>
      <w:numPr>
        <w:numId w:val="16"/>
      </w:numPr>
    </w:pPr>
  </w:style>
  <w:style w:type="numbering" w:customStyle="1" w:styleId="WWNum9">
    <w:name w:val="WWNum9"/>
    <w:basedOn w:val="Bezseznamu"/>
    <w:rsid w:val="00837579"/>
    <w:pPr>
      <w:numPr>
        <w:numId w:val="3"/>
      </w:numPr>
    </w:pPr>
  </w:style>
  <w:style w:type="numbering" w:customStyle="1" w:styleId="WWNum12">
    <w:name w:val="WWNum12"/>
    <w:basedOn w:val="Bezseznamu"/>
    <w:rsid w:val="00837579"/>
    <w:pPr>
      <w:numPr>
        <w:numId w:val="4"/>
      </w:numPr>
    </w:pPr>
  </w:style>
  <w:style w:type="numbering" w:customStyle="1" w:styleId="WWNum14">
    <w:name w:val="WWNum14"/>
    <w:basedOn w:val="Bezseznamu"/>
    <w:rsid w:val="00837579"/>
    <w:pPr>
      <w:numPr>
        <w:numId w:val="5"/>
      </w:numPr>
    </w:pPr>
  </w:style>
  <w:style w:type="numbering" w:customStyle="1" w:styleId="WWNum18">
    <w:name w:val="WWNum18"/>
    <w:basedOn w:val="Bezseznamu"/>
    <w:rsid w:val="00837579"/>
    <w:pPr>
      <w:numPr>
        <w:numId w:val="6"/>
      </w:numPr>
    </w:pPr>
  </w:style>
  <w:style w:type="numbering" w:customStyle="1" w:styleId="WWNum20">
    <w:name w:val="WWNum20"/>
    <w:basedOn w:val="Bezseznamu"/>
    <w:rsid w:val="00837579"/>
    <w:pPr>
      <w:numPr>
        <w:numId w:val="7"/>
      </w:numPr>
    </w:pPr>
  </w:style>
  <w:style w:type="numbering" w:customStyle="1" w:styleId="WWNum21">
    <w:name w:val="WWNum21"/>
    <w:basedOn w:val="Bezseznamu"/>
    <w:rsid w:val="00837579"/>
    <w:pPr>
      <w:numPr>
        <w:numId w:val="23"/>
      </w:numPr>
    </w:pPr>
  </w:style>
  <w:style w:type="numbering" w:customStyle="1" w:styleId="WWNum23">
    <w:name w:val="WWNum23"/>
    <w:basedOn w:val="Bezseznamu"/>
    <w:rsid w:val="00837579"/>
    <w:pPr>
      <w:numPr>
        <w:numId w:val="8"/>
      </w:numPr>
    </w:pPr>
  </w:style>
  <w:style w:type="numbering" w:customStyle="1" w:styleId="WWNum24">
    <w:name w:val="WWNum24"/>
    <w:basedOn w:val="Bezseznamu"/>
    <w:rsid w:val="00837579"/>
    <w:pPr>
      <w:numPr>
        <w:numId w:val="22"/>
      </w:numPr>
    </w:pPr>
  </w:style>
  <w:style w:type="numbering" w:customStyle="1" w:styleId="WWNum26">
    <w:name w:val="WWNum26"/>
    <w:basedOn w:val="Bezseznamu"/>
    <w:rsid w:val="00837579"/>
    <w:pPr>
      <w:numPr>
        <w:numId w:val="9"/>
      </w:numPr>
    </w:pPr>
  </w:style>
  <w:style w:type="numbering" w:customStyle="1" w:styleId="WWNum31">
    <w:name w:val="WWNum31"/>
    <w:basedOn w:val="Bezseznamu"/>
    <w:rsid w:val="00837579"/>
    <w:pPr>
      <w:numPr>
        <w:numId w:val="10"/>
      </w:numPr>
    </w:pPr>
  </w:style>
  <w:style w:type="numbering" w:customStyle="1" w:styleId="WWNum35">
    <w:name w:val="WWNum35"/>
    <w:basedOn w:val="Bezseznamu"/>
    <w:rsid w:val="00837579"/>
    <w:pPr>
      <w:numPr>
        <w:numId w:val="11"/>
      </w:numPr>
    </w:pPr>
  </w:style>
  <w:style w:type="character" w:customStyle="1" w:styleId="slovanodstavecChar">
    <w:name w:val="Číslovaný odstavec Char"/>
    <w:basedOn w:val="Standardnpsmoodstavce"/>
    <w:link w:val="slovanodstavec"/>
    <w:locked/>
    <w:rsid w:val="006657FB"/>
    <w:rPr>
      <w:rFonts w:ascii="SimSun" w:eastAsia="SimSun" w:hAnsi="SimSun"/>
      <w:lang w:eastAsia="zh-CN"/>
    </w:rPr>
  </w:style>
  <w:style w:type="paragraph" w:customStyle="1" w:styleId="slovanodstavec">
    <w:name w:val="Číslovaný odstavec"/>
    <w:basedOn w:val="Odstavecseseznamem"/>
    <w:link w:val="slovanodstavecChar"/>
    <w:qFormat/>
    <w:rsid w:val="006657FB"/>
    <w:pPr>
      <w:spacing w:after="120" w:line="276" w:lineRule="auto"/>
      <w:ind w:left="0"/>
      <w:contextualSpacing w:val="0"/>
      <w:jc w:val="both"/>
    </w:pPr>
    <w:rPr>
      <w:rFonts w:ascii="SimSun" w:hAnsi="SimSun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6657FB"/>
    <w:rPr>
      <w:rFonts w:asciiTheme="majorHAnsi" w:eastAsiaTheme="majorEastAsia" w:hAnsiTheme="majorHAnsi" w:cstheme="majorBidi"/>
      <w:b/>
      <w:bCs/>
      <w:color w:val="5B9BD5" w:themeColor="accent1"/>
      <w:lang w:eastAsia="zh-CN"/>
    </w:rPr>
  </w:style>
  <w:style w:type="paragraph" w:customStyle="1" w:styleId="LO-normal">
    <w:name w:val="LO-normal"/>
    <w:qFormat/>
    <w:rsid w:val="00E21C97"/>
    <w:rPr>
      <w:rFonts w:eastAsia="Times New Roman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7EDD0.B815DC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2173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Zastupitelé města Moravská Třebová</vt:lpstr>
    </vt:vector>
  </TitlesOfParts>
  <Company>Charita Mor. Třebová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Zastupitelé města Moravská Třebová</dc:title>
  <dc:subject/>
  <dc:creator>Domeček - denní stzacionář</dc:creator>
  <cp:keywords/>
  <cp:lastModifiedBy>Kateřina Štaffová</cp:lastModifiedBy>
  <cp:revision>2</cp:revision>
  <cp:lastPrinted>2020-07-14T07:43:00Z</cp:lastPrinted>
  <dcterms:created xsi:type="dcterms:W3CDTF">2024-08-29T12:27:00Z</dcterms:created>
  <dcterms:modified xsi:type="dcterms:W3CDTF">2024-08-29T12:27:00Z</dcterms:modified>
</cp:coreProperties>
</file>